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9" w:lineRule="auto"/>
        <w:rPr>
          <w:rFonts w:ascii="宋体" w:hAnsi="宋体" w:eastAsia="宋体" w:cs="宋体"/>
          <w:sz w:val="179"/>
          <w:szCs w:val="179"/>
        </w:rPr>
        <w:sectPr>
          <w:footerReference r:id="rId5" w:type="default"/>
          <w:type w:val="continuous"/>
          <w:pgSz w:w="11840" w:h="16800"/>
          <w:pgMar w:top="1428" w:right="1170" w:bottom="1139" w:left="1100" w:header="0" w:footer="760" w:gutter="0"/>
          <w:cols w:equalWidth="0" w:num="3">
            <w:col w:w="3505" w:space="65"/>
            <w:col w:w="3454" w:space="100"/>
            <w:col w:w="2447"/>
          </w:cols>
        </w:sectPr>
      </w:pPr>
      <w:bookmarkStart w:id="0" w:name="_GoBack"/>
      <w:bookmarkEnd w:id="0"/>
    </w:p>
    <w:p>
      <w:pPr>
        <w:spacing w:before="150" w:line="289" w:lineRule="auto"/>
        <w:ind w:right="370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1"/>
          <w:sz w:val="46"/>
          <w:szCs w:val="46"/>
        </w:rPr>
        <w:t>淮南市发展改革委淮南市工信局淮南市财政局</w:t>
      </w:r>
      <w:r>
        <w:rPr>
          <w:rFonts w:ascii="宋体" w:hAnsi="宋体" w:eastAsia="宋体" w:cs="宋体"/>
          <w:spacing w:val="18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19"/>
          <w:sz w:val="46"/>
          <w:szCs w:val="46"/>
        </w:rPr>
        <w:t>淮南市市场监管局关于转发安徽省加强</w:t>
      </w:r>
      <w:r>
        <w:rPr>
          <w:rFonts w:ascii="宋体" w:hAnsi="宋体" w:eastAsia="宋体" w:cs="宋体"/>
          <w:spacing w:val="-18"/>
          <w:sz w:val="46"/>
          <w:szCs w:val="46"/>
        </w:rPr>
        <w:t>涉企收费长效监管工作相关要求的通知</w:t>
      </w:r>
    </w:p>
    <w:p>
      <w:pPr>
        <w:pStyle w:val="2"/>
        <w:spacing w:before="289" w:line="222" w:lineRule="auto"/>
        <w:ind w:left="2989"/>
      </w:pPr>
      <w:r>
        <w:t>淮发改商服〔2025〕12</w:t>
      </w:r>
      <w:r>
        <w:rPr>
          <w:spacing w:val="-31"/>
        </w:rPr>
        <w:t xml:space="preserve"> </w:t>
      </w:r>
      <w:r>
        <w:t>号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4" w:line="347" w:lineRule="auto"/>
        <w:ind w:left="399" w:right="388"/>
      </w:pPr>
      <w:r>
        <w:rPr>
          <w:spacing w:val="5"/>
        </w:rPr>
        <w:t>市政府各部门、各直属机构，各县(区)发改、工信、财政、市</w:t>
      </w:r>
      <w:r>
        <w:t xml:space="preserve"> </w:t>
      </w:r>
      <w:r>
        <w:rPr>
          <w:spacing w:val="-14"/>
        </w:rPr>
        <w:t>场监管部门：</w:t>
      </w:r>
    </w:p>
    <w:p>
      <w:pPr>
        <w:pStyle w:val="2"/>
        <w:spacing w:before="44" w:line="334" w:lineRule="auto"/>
        <w:ind w:left="369" w:right="340" w:firstLine="680"/>
        <w:jc w:val="both"/>
        <w:sectPr>
          <w:type w:val="continuous"/>
          <w:pgSz w:w="11840" w:h="16800"/>
          <w:pgMar w:top="1428" w:right="1170" w:bottom="1139" w:left="1100" w:header="0" w:footer="760" w:gutter="0"/>
          <w:cols w:equalWidth="0" w:num="1">
            <w:col w:w="9570"/>
          </w:cols>
        </w:sectPr>
      </w:pPr>
      <w:r>
        <w:rPr>
          <w:spacing w:val="-6"/>
        </w:rPr>
        <w:t>现将《安徽省发展改革委安徽省工业和信息化厅安徽省</w:t>
      </w:r>
      <w:r>
        <w:rPr>
          <w:spacing w:val="-7"/>
        </w:rPr>
        <w:t>财政</w:t>
      </w:r>
      <w:r>
        <w:t xml:space="preserve"> </w:t>
      </w:r>
      <w:r>
        <w:rPr>
          <w:spacing w:val="8"/>
        </w:rPr>
        <w:t>厅安徽省市场监管局关于严格落实涉企收费监管政策的通知》</w:t>
      </w:r>
      <w:r>
        <w:rPr>
          <w:spacing w:val="2"/>
        </w:rPr>
        <w:t xml:space="preserve"> </w:t>
      </w:r>
      <w:r>
        <w:rPr>
          <w:spacing w:val="12"/>
        </w:rPr>
        <w:t>(皖发改价费〔2025〕246号)和《</w:t>
      </w:r>
      <w:r>
        <w:rPr>
          <w:spacing w:val="11"/>
        </w:rPr>
        <w:t>安徽省发展改革委安徽省工</w:t>
      </w:r>
      <w:r>
        <w:t xml:space="preserve"> </w:t>
      </w:r>
      <w:r>
        <w:rPr>
          <w:spacing w:val="7"/>
        </w:rPr>
        <w:t>业和信息化厅安徽省财政厅安徽省市场监管局关于建立部门综</w:t>
      </w:r>
      <w:r>
        <w:rPr>
          <w:spacing w:val="1"/>
        </w:rPr>
        <w:t xml:space="preserve"> </w:t>
      </w:r>
      <w:r>
        <w:rPr>
          <w:spacing w:val="13"/>
        </w:rPr>
        <w:t>合性涉企收费目录清单制度有关工作的通知》(皖</w:t>
      </w:r>
      <w:r>
        <w:rPr>
          <w:spacing w:val="12"/>
        </w:rPr>
        <w:t>发改价费函</w:t>
      </w:r>
      <w:r>
        <w:t xml:space="preserve"> </w:t>
      </w:r>
      <w:r>
        <w:rPr>
          <w:spacing w:val="6"/>
        </w:rPr>
        <w:t>〔2025〕185号)转发给你们，并提出以下意见，请一并贯彻落</w:t>
      </w:r>
      <w:r>
        <w:rPr>
          <w:spacing w:val="15"/>
        </w:rPr>
        <w:t xml:space="preserve"> </w:t>
      </w:r>
      <w:r>
        <w:rPr>
          <w:spacing w:val="-18"/>
        </w:rPr>
        <w:t>实：</w:t>
      </w: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1" w:line="314" w:lineRule="auto"/>
        <w:ind w:right="76" w:firstLine="659"/>
        <w:rPr>
          <w:sz w:val="31"/>
          <w:szCs w:val="31"/>
        </w:rPr>
      </w:pPr>
      <w:r>
        <w:rPr>
          <w:spacing w:val="4"/>
          <w:sz w:val="31"/>
          <w:szCs w:val="31"/>
        </w:rPr>
        <w:t>一、加强涉企收费监管是降低企业经营成本、优化营商环境</w:t>
      </w:r>
      <w:r>
        <w:rPr>
          <w:spacing w:val="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的重要举措，各单位要严格贯彻落实涉企收费相关政策，健全涉</w:t>
      </w:r>
      <w:r>
        <w:rPr>
          <w:spacing w:val="1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企收费监管制度，建立本部门及下属单位综合性涉企收费目录清</w:t>
      </w:r>
      <w:r>
        <w:rPr>
          <w:spacing w:val="1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单，并严格执行收费公示制度。</w:t>
      </w:r>
    </w:p>
    <w:p>
      <w:pPr>
        <w:pStyle w:val="2"/>
        <w:spacing w:before="233" w:line="328" w:lineRule="auto"/>
        <w:ind w:right="29" w:firstLine="659"/>
        <w:rPr>
          <w:sz w:val="31"/>
          <w:szCs w:val="31"/>
        </w:rPr>
      </w:pPr>
      <w:r>
        <w:rPr>
          <w:spacing w:val="4"/>
          <w:sz w:val="31"/>
          <w:szCs w:val="31"/>
        </w:rPr>
        <w:t>二、加快推进部门综合性涉企收费目录清单建立工作，实行</w:t>
      </w:r>
      <w:r>
        <w:rPr>
          <w:spacing w:val="6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动态调整。请各部门于2025年10月31日前完成部门综合性涉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企收费目录清单建立，并通过本部门门户网站对外发布。</w:t>
      </w:r>
      <w:r>
        <w:rPr>
          <w:spacing w:val="6"/>
          <w:sz w:val="31"/>
          <w:szCs w:val="31"/>
        </w:rPr>
        <w:t>同时，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向市发展改革委、市工信局、市财政局、市市</w:t>
      </w:r>
      <w:r>
        <w:rPr>
          <w:spacing w:val="2"/>
          <w:sz w:val="31"/>
          <w:szCs w:val="31"/>
        </w:rPr>
        <w:t>场监管局报送本部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门目录清单建立情况(同时报送具体承办联络人姓名、职务</w:t>
      </w:r>
      <w:r>
        <w:rPr>
          <w:spacing w:val="9"/>
          <w:sz w:val="31"/>
          <w:szCs w:val="31"/>
        </w:rPr>
        <w:t>、联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系电话等信息)。各县区于2025年底前完成清单建立。目录清单</w:t>
      </w:r>
      <w:r>
        <w:rPr>
          <w:spacing w:val="1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建立之后，各部门要根据收费政策调整、清理规范等变化情</w:t>
      </w:r>
      <w:r>
        <w:rPr>
          <w:spacing w:val="6"/>
          <w:sz w:val="31"/>
          <w:szCs w:val="31"/>
        </w:rPr>
        <w:t>况，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及时动态更新本部门综合性目录清单，清单之外一律不得</w:t>
      </w:r>
      <w:r>
        <w:rPr>
          <w:spacing w:val="6"/>
          <w:sz w:val="31"/>
          <w:szCs w:val="31"/>
        </w:rPr>
        <w:t>收费。</w:t>
      </w:r>
    </w:p>
    <w:p>
      <w:pPr>
        <w:pStyle w:val="2"/>
        <w:spacing w:before="210" w:line="314" w:lineRule="auto"/>
        <w:ind w:firstLine="659"/>
        <w:rPr>
          <w:sz w:val="31"/>
          <w:szCs w:val="31"/>
        </w:rPr>
      </w:pPr>
      <w:r>
        <w:rPr>
          <w:spacing w:val="15"/>
          <w:sz w:val="31"/>
          <w:szCs w:val="31"/>
        </w:rPr>
        <w:t>三、建立工作进展情况的报告制度。自2025年起，每年12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月10日前，市级各部门、各县区要向市发展改</w:t>
      </w:r>
      <w:r>
        <w:rPr>
          <w:spacing w:val="7"/>
          <w:sz w:val="31"/>
          <w:szCs w:val="31"/>
        </w:rPr>
        <w:t>革委、市工信局、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市财政局、市市场监管局报送贯彻落实国办函[2025]30号文件</w:t>
      </w:r>
      <w:r>
        <w:rPr>
          <w:spacing w:val="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重点任务相关工作进展情况，同时报送目录清单建立情况。</w:t>
      </w:r>
    </w:p>
    <w:p>
      <w:pPr>
        <w:pStyle w:val="2"/>
        <w:spacing w:before="202" w:line="216" w:lineRule="auto"/>
        <w:ind w:left="659"/>
        <w:rPr>
          <w:sz w:val="31"/>
          <w:szCs w:val="31"/>
        </w:rPr>
      </w:pPr>
      <w:r>
        <w:rPr>
          <w:spacing w:val="3"/>
          <w:sz w:val="31"/>
          <w:szCs w:val="31"/>
        </w:rPr>
        <w:t>联系人：市发改委：马汉</w:t>
      </w:r>
      <w:r>
        <w:rPr>
          <w:spacing w:val="3"/>
          <w:sz w:val="31"/>
          <w:szCs w:val="31"/>
          <w:u w:val="single" w:color="auto"/>
        </w:rPr>
        <w:t>进(6661015、1522128248@</w:t>
      </w:r>
      <w:r>
        <w:rPr>
          <w:sz w:val="31"/>
          <w:szCs w:val="31"/>
          <w:u w:val="single" w:color="auto"/>
        </w:rPr>
        <w:t>qq</w:t>
      </w:r>
      <w:r>
        <w:rPr>
          <w:spacing w:val="2"/>
          <w:sz w:val="31"/>
          <w:szCs w:val="31"/>
          <w:u w:val="single" w:color="auto"/>
        </w:rPr>
        <w:t>.</w:t>
      </w:r>
      <w:r>
        <w:rPr>
          <w:sz w:val="31"/>
          <w:szCs w:val="31"/>
          <w:u w:val="single" w:color="auto"/>
        </w:rPr>
        <w:t>com</w:t>
      </w:r>
      <w:r>
        <w:rPr>
          <w:spacing w:val="2"/>
          <w:sz w:val="31"/>
          <w:szCs w:val="31"/>
          <w:u w:val="single" w:color="auto"/>
        </w:rPr>
        <w:t>)</w:t>
      </w:r>
    </w:p>
    <w:p>
      <w:pPr>
        <w:pStyle w:val="2"/>
        <w:spacing w:before="277" w:line="222" w:lineRule="auto"/>
        <w:ind w:left="1909"/>
        <w:rPr>
          <w:sz w:val="31"/>
          <w:szCs w:val="31"/>
        </w:rPr>
      </w:pPr>
      <w:r>
        <w:rPr>
          <w:spacing w:val="19"/>
          <w:sz w:val="31"/>
          <w:szCs w:val="31"/>
        </w:rPr>
        <w:t>市工信局：张利芝(6645952)</w:t>
      </w:r>
    </w:p>
    <w:p>
      <w:pPr>
        <w:pStyle w:val="2"/>
        <w:spacing w:before="250" w:line="222" w:lineRule="auto"/>
        <w:ind w:left="1909"/>
        <w:rPr>
          <w:sz w:val="31"/>
          <w:szCs w:val="31"/>
        </w:rPr>
      </w:pPr>
      <w:r>
        <w:rPr>
          <w:spacing w:val="20"/>
          <w:sz w:val="31"/>
          <w:szCs w:val="31"/>
        </w:rPr>
        <w:t>市财政局：马涛(6667454)</w:t>
      </w:r>
    </w:p>
    <w:p>
      <w:pPr>
        <w:pStyle w:val="2"/>
        <w:spacing w:before="237" w:line="222" w:lineRule="auto"/>
        <w:ind w:left="1909"/>
        <w:rPr>
          <w:sz w:val="31"/>
          <w:szCs w:val="31"/>
        </w:rPr>
      </w:pPr>
      <w:r>
        <w:rPr>
          <w:spacing w:val="18"/>
          <w:sz w:val="31"/>
          <w:szCs w:val="31"/>
        </w:rPr>
        <w:t>市市场监管局：李光耀(2662806)</w:t>
      </w:r>
    </w:p>
    <w:p>
      <w:pPr>
        <w:spacing w:line="222" w:lineRule="auto"/>
        <w:rPr>
          <w:sz w:val="31"/>
          <w:szCs w:val="31"/>
        </w:rPr>
        <w:sectPr>
          <w:footerReference r:id="rId6" w:type="default"/>
          <w:pgSz w:w="11830" w:h="16820"/>
          <w:pgMar w:top="1429" w:right="1364" w:bottom="1036" w:left="1560" w:header="0" w:footer="631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249"/>
        <w:rPr>
          <w:sz w:val="31"/>
          <w:szCs w:val="31"/>
        </w:rPr>
      </w:pPr>
      <w:r>
        <w:pict>
          <v:shape id="_x0000_s1026" o:spid="_x0000_s1026" o:spt="202" type="#_x0000_t202" style="position:absolute;left:0pt;margin-left:-1pt;margin-top:6.1pt;height:20.7pt;width:175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5"/>
                      <w:sz w:val="31"/>
                      <w:szCs w:val="31"/>
                    </w:rPr>
                    <w:t>淮南市发展和改革委员会</w:t>
                  </w:r>
                </w:p>
              </w:txbxContent>
            </v:textbox>
          </v:shape>
        </w:pict>
      </w:r>
      <w:r>
        <w:rPr>
          <w:spacing w:val="8"/>
          <w:sz w:val="31"/>
          <w:szCs w:val="31"/>
        </w:rPr>
        <w:t>淮南市工业和信息化局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249"/>
        <w:rPr>
          <w:sz w:val="31"/>
          <w:szCs w:val="31"/>
        </w:rPr>
      </w:pPr>
      <w:r>
        <w:pict>
          <v:shape id="_x0000_s1027" o:spid="_x0000_s1027" o:spt="202" type="#_x0000_t202" style="position:absolute;left:0pt;margin-left:45.95pt;margin-top:6.05pt;height:20.7pt;width:97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8"/>
                      <w:sz w:val="31"/>
                      <w:szCs w:val="31"/>
                    </w:rPr>
                    <w:t>淮南市财政局</w:t>
                  </w:r>
                </w:p>
              </w:txbxContent>
            </v:textbox>
          </v:shape>
        </w:pict>
      </w:r>
      <w:r>
        <w:rPr>
          <w:spacing w:val="8"/>
          <w:sz w:val="31"/>
          <w:szCs w:val="31"/>
        </w:rPr>
        <w:t>淮南市市场监督管理局</w:t>
      </w:r>
    </w:p>
    <w:p>
      <w:pPr>
        <w:pStyle w:val="2"/>
        <w:spacing w:before="337" w:line="222" w:lineRule="auto"/>
        <w:ind w:right="17"/>
        <w:jc w:val="right"/>
        <w:rPr>
          <w:sz w:val="31"/>
          <w:szCs w:val="31"/>
        </w:rPr>
      </w:pPr>
      <w:r>
        <w:rPr>
          <w:spacing w:val="45"/>
          <w:sz w:val="31"/>
          <w:szCs w:val="31"/>
        </w:rPr>
        <w:t>2025年6月25日</w:t>
      </w:r>
    </w:p>
    <w:p>
      <w:pPr>
        <w:spacing w:line="222" w:lineRule="auto"/>
        <w:rPr>
          <w:sz w:val="31"/>
          <w:szCs w:val="31"/>
        </w:rPr>
        <w:sectPr>
          <w:footerReference r:id="rId7" w:type="default"/>
          <w:pgSz w:w="11890" w:h="16800"/>
          <w:pgMar w:top="1428" w:right="1472" w:bottom="1036" w:left="1590" w:header="0" w:footer="634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1294"/>
        <w:rPr>
          <w:sz w:val="31"/>
          <w:szCs w:val="31"/>
        </w:rPr>
      </w:pPr>
      <w:r>
        <w:rPr>
          <w:b/>
          <w:bCs/>
          <w:spacing w:val="18"/>
          <w:sz w:val="31"/>
          <w:szCs w:val="31"/>
        </w:rPr>
        <w:t>(此页无正文)</w:t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2"/>
        <w:gridCol w:w="425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12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60" w:line="222" w:lineRule="auto"/>
              <w:ind w:left="4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淮南市发展和改革委员会</w:t>
            </w:r>
          </w:p>
        </w:tc>
        <w:tc>
          <w:tcPr>
            <w:tcW w:w="4258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68" w:line="222" w:lineRule="auto"/>
              <w:ind w:left="7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2"/>
                <w:sz w:val="31"/>
                <w:szCs w:val="31"/>
              </w:rPr>
              <w:t>2025年6月25日印发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footerReference r:id="rId9" w:type="default"/>
          <w:pgSz w:w="11870" w:h="16760"/>
          <w:pgMar w:top="400" w:right="1519" w:bottom="1016" w:left="1479" w:header="0" w:footer="611" w:gutter="0"/>
          <w:cols w:space="720" w:num="1"/>
        </w:sectPr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ectPr>
          <w:headerReference r:id="rId10" w:type="default"/>
          <w:footerReference r:id="rId11" w:type="default"/>
          <w:pgSz w:w="11890" w:h="16730"/>
          <w:pgMar w:top="400" w:right="1449" w:bottom="1857" w:left="1520" w:header="0" w:footer="1466" w:gutter="0"/>
          <w:cols w:equalWidth="0" w:num="1">
            <w:col w:w="8920"/>
          </w:cols>
        </w:sectPr>
      </w:pPr>
    </w:p>
    <w:p>
      <w:pPr>
        <w:spacing w:before="264" w:line="209" w:lineRule="auto"/>
        <w:ind w:left="279" w:right="2"/>
        <w:jc w:val="both"/>
        <w:rPr>
          <w:rFonts w:ascii="宋体" w:hAnsi="宋体" w:eastAsia="宋体" w:cs="宋体"/>
          <w:sz w:val="80"/>
          <w:szCs w:val="80"/>
        </w:rPr>
      </w:pPr>
      <w:r>
        <w:rPr>
          <w:rFonts w:ascii="宋体" w:hAnsi="宋体" w:eastAsia="宋体" w:cs="宋体"/>
          <w:b/>
          <w:bCs/>
          <w:spacing w:val="-67"/>
          <w:w w:val="87"/>
          <w:sz w:val="79"/>
          <w:szCs w:val="79"/>
        </w:rPr>
        <w:t>安徽省发展和改</w:t>
      </w:r>
      <w:r>
        <w:rPr>
          <w:rFonts w:ascii="宋体" w:hAnsi="宋体" w:eastAsia="宋体" w:cs="宋体"/>
          <w:b/>
          <w:bCs/>
          <w:spacing w:val="-66"/>
          <w:w w:val="87"/>
          <w:sz w:val="79"/>
          <w:szCs w:val="79"/>
        </w:rPr>
        <w:t>革委员</w:t>
      </w:r>
      <w:r>
        <w:rPr>
          <w:rFonts w:ascii="宋体" w:hAnsi="宋体" w:eastAsia="宋体" w:cs="宋体"/>
          <w:b/>
          <w:bCs/>
          <w:spacing w:val="-37"/>
          <w:w w:val="87"/>
          <w:sz w:val="79"/>
          <w:szCs w:val="79"/>
        </w:rPr>
        <w:t>会</w:t>
      </w:r>
      <w:r>
        <w:rPr>
          <w:rFonts w:ascii="宋体" w:hAnsi="宋体" w:eastAsia="宋体" w:cs="宋体"/>
          <w:spacing w:val="20"/>
          <w:sz w:val="79"/>
          <w:szCs w:val="79"/>
        </w:rPr>
        <w:t xml:space="preserve"> </w:t>
      </w:r>
      <w:r>
        <w:rPr>
          <w:rFonts w:ascii="宋体" w:hAnsi="宋体" w:eastAsia="宋体" w:cs="宋体"/>
          <w:b/>
          <w:bCs/>
          <w:spacing w:val="-48"/>
          <w:sz w:val="81"/>
          <w:szCs w:val="81"/>
        </w:rPr>
        <w:t>安徽工业和信息化厅</w:t>
      </w:r>
      <w:r>
        <w:rPr>
          <w:rFonts w:ascii="宋体" w:hAnsi="宋体" w:eastAsia="宋体" w:cs="宋体"/>
          <w:spacing w:val="3"/>
          <w:sz w:val="81"/>
          <w:szCs w:val="81"/>
        </w:rPr>
        <w:t xml:space="preserve"> </w:t>
      </w:r>
      <w:r>
        <w:rPr>
          <w:rFonts w:ascii="宋体" w:hAnsi="宋体" w:eastAsia="宋体" w:cs="宋体"/>
          <w:b/>
          <w:bCs/>
          <w:spacing w:val="-105"/>
          <w:sz w:val="78"/>
          <w:szCs w:val="78"/>
        </w:rPr>
        <w:t>安</w:t>
      </w:r>
      <w:r>
        <w:rPr>
          <w:rFonts w:ascii="宋体" w:hAnsi="宋体" w:eastAsia="宋体" w:cs="宋体"/>
          <w:spacing w:val="243"/>
          <w:sz w:val="78"/>
          <w:szCs w:val="78"/>
        </w:rPr>
        <w:t xml:space="preserve"> </w:t>
      </w:r>
      <w:r>
        <w:rPr>
          <w:rFonts w:ascii="宋体" w:hAnsi="宋体" w:eastAsia="宋体" w:cs="宋体"/>
          <w:b/>
          <w:bCs/>
          <w:spacing w:val="-105"/>
          <w:sz w:val="78"/>
          <w:szCs w:val="78"/>
        </w:rPr>
        <w:t>徽</w:t>
      </w:r>
      <w:r>
        <w:rPr>
          <w:rFonts w:ascii="宋体" w:hAnsi="宋体" w:eastAsia="宋体" w:cs="宋体"/>
          <w:spacing w:val="248"/>
          <w:sz w:val="78"/>
          <w:szCs w:val="78"/>
        </w:rPr>
        <w:t xml:space="preserve"> </w:t>
      </w:r>
      <w:r>
        <w:rPr>
          <w:rFonts w:ascii="宋体" w:hAnsi="宋体" w:eastAsia="宋体" w:cs="宋体"/>
          <w:b/>
          <w:bCs/>
          <w:spacing w:val="-105"/>
          <w:sz w:val="78"/>
          <w:szCs w:val="78"/>
        </w:rPr>
        <w:t>省</w:t>
      </w:r>
      <w:r>
        <w:rPr>
          <w:rFonts w:ascii="宋体" w:hAnsi="宋体" w:eastAsia="宋体" w:cs="宋体"/>
          <w:spacing w:val="-105"/>
          <w:sz w:val="78"/>
          <w:szCs w:val="78"/>
        </w:rPr>
        <w:t xml:space="preserve">  </w:t>
      </w:r>
      <w:r>
        <w:rPr>
          <w:rFonts w:ascii="宋体" w:hAnsi="宋体" w:eastAsia="宋体" w:cs="宋体"/>
          <w:b/>
          <w:bCs/>
          <w:spacing w:val="-105"/>
          <w:sz w:val="78"/>
          <w:szCs w:val="78"/>
        </w:rPr>
        <w:t>财</w:t>
      </w:r>
      <w:r>
        <w:rPr>
          <w:rFonts w:ascii="宋体" w:hAnsi="宋体" w:eastAsia="宋体" w:cs="宋体"/>
          <w:spacing w:val="-105"/>
          <w:sz w:val="78"/>
          <w:szCs w:val="78"/>
        </w:rPr>
        <w:t xml:space="preserve">  </w:t>
      </w:r>
      <w:r>
        <w:rPr>
          <w:rFonts w:ascii="宋体" w:hAnsi="宋体" w:eastAsia="宋体" w:cs="宋体"/>
          <w:b/>
          <w:bCs/>
          <w:spacing w:val="-105"/>
          <w:sz w:val="78"/>
          <w:szCs w:val="78"/>
        </w:rPr>
        <w:t>政</w:t>
      </w:r>
      <w:r>
        <w:rPr>
          <w:rFonts w:ascii="宋体" w:hAnsi="宋体" w:eastAsia="宋体" w:cs="宋体"/>
          <w:spacing w:val="-43"/>
          <w:sz w:val="78"/>
          <w:szCs w:val="78"/>
        </w:rPr>
        <w:t xml:space="preserve"> </w:t>
      </w:r>
      <w:r>
        <w:rPr>
          <w:rFonts w:ascii="宋体" w:hAnsi="宋体" w:eastAsia="宋体" w:cs="宋体"/>
          <w:b/>
          <w:bCs/>
          <w:spacing w:val="-105"/>
          <w:sz w:val="78"/>
          <w:szCs w:val="78"/>
        </w:rPr>
        <w:t>厅</w:t>
      </w:r>
      <w:r>
        <w:rPr>
          <w:rFonts w:ascii="宋体" w:hAnsi="宋体" w:eastAsia="宋体" w:cs="宋体"/>
          <w:sz w:val="78"/>
          <w:szCs w:val="78"/>
        </w:rPr>
        <w:t xml:space="preserve"> </w:t>
      </w:r>
      <w:r>
        <w:rPr>
          <w:rFonts w:ascii="宋体" w:hAnsi="宋体" w:eastAsia="宋体" w:cs="宋体"/>
          <w:b/>
          <w:bCs/>
          <w:spacing w:val="-74"/>
          <w:w w:val="95"/>
          <w:sz w:val="80"/>
          <w:szCs w:val="80"/>
        </w:rPr>
        <w:t>安徽省市场监督管理局</w:t>
      </w:r>
    </w:p>
    <w:p>
      <w:pPr>
        <w:spacing w:line="110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426" w:line="219" w:lineRule="auto"/>
        <w:jc w:val="right"/>
        <w:rPr>
          <w:rFonts w:ascii="宋体" w:hAnsi="宋体" w:eastAsia="宋体" w:cs="宋体"/>
          <w:sz w:val="131"/>
          <w:szCs w:val="131"/>
        </w:rPr>
      </w:pPr>
      <w:r>
        <w:rPr>
          <w:rFonts w:ascii="宋体" w:hAnsi="宋体" w:eastAsia="宋体" w:cs="宋体"/>
          <w:b/>
          <w:bCs/>
          <w:spacing w:val="-69"/>
          <w:w w:val="59"/>
          <w:sz w:val="131"/>
          <w:szCs w:val="131"/>
        </w:rPr>
        <w:t>文</w:t>
      </w:r>
      <w:r>
        <w:rPr>
          <w:rFonts w:ascii="宋体" w:hAnsi="宋体" w:eastAsia="宋体" w:cs="宋体"/>
          <w:b/>
          <w:bCs/>
          <w:spacing w:val="-57"/>
          <w:w w:val="59"/>
          <w:sz w:val="131"/>
          <w:szCs w:val="131"/>
        </w:rPr>
        <w:t>件</w:t>
      </w:r>
    </w:p>
    <w:p>
      <w:pPr>
        <w:spacing w:line="219" w:lineRule="auto"/>
        <w:rPr>
          <w:rFonts w:ascii="宋体" w:hAnsi="宋体" w:eastAsia="宋体" w:cs="宋体"/>
          <w:sz w:val="131"/>
          <w:szCs w:val="131"/>
        </w:rPr>
        <w:sectPr>
          <w:type w:val="continuous"/>
          <w:pgSz w:w="11890" w:h="16730"/>
          <w:pgMar w:top="400" w:right="1449" w:bottom="1857" w:left="1520" w:header="0" w:footer="1466" w:gutter="0"/>
          <w:cols w:equalWidth="0" w:num="2">
            <w:col w:w="7251" w:space="100"/>
            <w:col w:w="1570"/>
          </w:cols>
        </w:sectPr>
      </w:pPr>
    </w:p>
    <w:p>
      <w:pPr>
        <w:spacing w:line="445" w:lineRule="auto"/>
        <w:rPr>
          <w:rFonts w:ascii="Arial"/>
          <w:sz w:val="21"/>
        </w:rPr>
      </w:pPr>
    </w:p>
    <w:p>
      <w:pPr>
        <w:spacing w:before="100" w:line="218" w:lineRule="auto"/>
        <w:ind w:left="25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皖发改价费〔2025〕246号</w:t>
      </w:r>
    </w:p>
    <w:p>
      <w:pPr>
        <w:spacing w:before="74" w:line="60" w:lineRule="exact"/>
      </w:pPr>
      <w:r>
        <w:rPr>
          <w:position w:val="-1"/>
        </w:rPr>
        <w:drawing>
          <wp:inline distT="0" distB="0" distL="0" distR="0">
            <wp:extent cx="5663565" cy="374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4196" cy="3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3" w:line="221" w:lineRule="auto"/>
        <w:ind w:left="79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12"/>
          <w:sz w:val="44"/>
          <w:szCs w:val="44"/>
        </w:rPr>
        <w:t>安徽省发展改革委安徽工业和信息化厅</w:t>
      </w:r>
    </w:p>
    <w:p>
      <w:pPr>
        <w:spacing w:before="7" w:line="221" w:lineRule="auto"/>
        <w:ind w:left="95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5"/>
          <w:sz w:val="44"/>
          <w:szCs w:val="44"/>
        </w:rPr>
        <w:t>安徽省财政厅安徽省市场监管局关于</w:t>
      </w:r>
    </w:p>
    <w:p>
      <w:pPr>
        <w:spacing w:before="2" w:line="220" w:lineRule="auto"/>
        <w:ind w:left="116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6"/>
          <w:sz w:val="44"/>
          <w:szCs w:val="44"/>
        </w:rPr>
        <w:t>严格落实涉企收费监管政策的通知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1" w:line="376" w:lineRule="auto"/>
        <w:ind w:left="99" w:right="259"/>
        <w:rPr>
          <w:sz w:val="27"/>
          <w:szCs w:val="27"/>
        </w:rPr>
      </w:pPr>
      <w:r>
        <w:rPr>
          <w:spacing w:val="7"/>
          <w:sz w:val="31"/>
          <w:szCs w:val="31"/>
        </w:rPr>
        <w:t>省有关单位，各市发展改革委、工业和信息化局、财政局、市</w:t>
      </w:r>
      <w:r>
        <w:rPr>
          <w:sz w:val="31"/>
          <w:szCs w:val="31"/>
        </w:rPr>
        <w:t xml:space="preserve"> </w:t>
      </w:r>
      <w:r>
        <w:rPr>
          <w:spacing w:val="26"/>
          <w:sz w:val="27"/>
          <w:szCs w:val="27"/>
        </w:rPr>
        <w:t>场监管局：</w:t>
      </w:r>
    </w:p>
    <w:p>
      <w:pPr>
        <w:pStyle w:val="2"/>
        <w:spacing w:before="3" w:line="310" w:lineRule="auto"/>
        <w:ind w:left="99" w:right="68" w:firstLine="650"/>
        <w:jc w:val="both"/>
        <w:rPr>
          <w:sz w:val="31"/>
          <w:szCs w:val="31"/>
        </w:rPr>
      </w:pPr>
      <w:r>
        <w:rPr>
          <w:spacing w:val="14"/>
          <w:sz w:val="31"/>
          <w:szCs w:val="31"/>
        </w:rPr>
        <w:t>为贯彻落实《国务院办公厅关于建立健全涉企收费长效监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管机制的指导意见》精神，加强我省涉企收费长效监管，持续</w:t>
      </w:r>
      <w:r>
        <w:rPr>
          <w:spacing w:val="2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优化营商环境，激发市场活力，促进经济社会高质量发展，现</w:t>
      </w:r>
      <w:r>
        <w:rPr>
          <w:spacing w:val="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就严格执行涉企收费监管政策通知如下：</w:t>
      </w:r>
    </w:p>
    <w:p>
      <w:pPr>
        <w:spacing w:line="310" w:lineRule="auto"/>
        <w:rPr>
          <w:sz w:val="31"/>
          <w:szCs w:val="31"/>
        </w:rPr>
        <w:sectPr>
          <w:type w:val="continuous"/>
          <w:pgSz w:w="11890" w:h="16730"/>
          <w:pgMar w:top="400" w:right="1449" w:bottom="1857" w:left="1520" w:header="0" w:footer="1466" w:gutter="0"/>
          <w:cols w:equalWidth="0" w:num="1">
            <w:col w:w="8920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1" w:line="308" w:lineRule="auto"/>
        <w:ind w:firstLine="649"/>
        <w:rPr>
          <w:sz w:val="31"/>
          <w:szCs w:val="31"/>
        </w:rPr>
      </w:pPr>
      <w:r>
        <w:rPr>
          <w:sz w:val="31"/>
          <w:szCs w:val="31"/>
        </w:rPr>
        <w:t>一、严格遵守《中华人民共和国价格法》《中华人民共</w:t>
      </w:r>
      <w:r>
        <w:rPr>
          <w:spacing w:val="-1"/>
          <w:sz w:val="31"/>
          <w:szCs w:val="31"/>
        </w:rPr>
        <w:t>和国</w:t>
      </w:r>
      <w:r>
        <w:rPr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反垄断法》《安徽省优化营商环境条例》《安徽省价格条例》等法</w:t>
      </w:r>
      <w:r>
        <w:rPr>
          <w:spacing w:val="1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律、法规和政策规定，加强价格自律，规范收费行为。</w:t>
      </w:r>
    </w:p>
    <w:p>
      <w:pPr>
        <w:pStyle w:val="2"/>
        <w:spacing w:before="235" w:line="329" w:lineRule="auto"/>
        <w:ind w:right="2" w:firstLine="649"/>
        <w:rPr>
          <w:sz w:val="31"/>
          <w:szCs w:val="31"/>
        </w:rPr>
      </w:pPr>
      <w:r>
        <w:rPr>
          <w:spacing w:val="11"/>
          <w:sz w:val="31"/>
          <w:szCs w:val="31"/>
        </w:rPr>
        <w:t>二、向企业收取的行政事业性收费，其收费项目、收费依</w:t>
      </w:r>
      <w:r>
        <w:rPr>
          <w:spacing w:val="15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据、收费范围均应在省发展改革委、省财政厅等部门公布的《安徽</w:t>
      </w:r>
      <w:r>
        <w:rPr>
          <w:spacing w:val="16"/>
          <w:sz w:val="31"/>
          <w:szCs w:val="31"/>
        </w:rPr>
        <w:t xml:space="preserve"> </w:t>
      </w:r>
      <w:r>
        <w:rPr>
          <w:sz w:val="31"/>
          <w:szCs w:val="31"/>
        </w:rPr>
        <w:t>省省级涉企收费清单》《安徽省涉企行政事业性收费目录清单》</w:t>
      </w:r>
      <w:r>
        <w:rPr>
          <w:spacing w:val="14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内</w:t>
      </w:r>
      <w:r>
        <w:rPr>
          <w:spacing w:val="-1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。</w:t>
      </w:r>
      <w:r>
        <w:rPr>
          <w:spacing w:val="-4"/>
          <w:sz w:val="31"/>
          <w:szCs w:val="31"/>
          <w:u w:val="single" w:color="auto"/>
        </w:rPr>
        <w:t>不得在清单和收费政策规定之外擅自增加或分解收费项目</w:t>
      </w:r>
      <w:r>
        <w:rPr>
          <w:spacing w:val="-4"/>
          <w:sz w:val="31"/>
          <w:szCs w:val="31"/>
        </w:rPr>
        <w:t>、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提高收费标准、延长收费期限、扩大收费范围收费，</w:t>
      </w:r>
      <w:r>
        <w:rPr>
          <w:spacing w:val="11"/>
          <w:sz w:val="31"/>
          <w:szCs w:val="31"/>
        </w:rPr>
        <w:t>不得继续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收取或变换名目收取已明令取消和停止执行的收费。</w:t>
      </w:r>
    </w:p>
    <w:p>
      <w:pPr>
        <w:pStyle w:val="2"/>
        <w:spacing w:before="270" w:line="329" w:lineRule="auto"/>
        <w:ind w:right="2" w:firstLine="649"/>
        <w:rPr>
          <w:sz w:val="31"/>
          <w:szCs w:val="31"/>
        </w:rPr>
      </w:pPr>
      <w:r>
        <w:rPr>
          <w:spacing w:val="12"/>
          <w:sz w:val="31"/>
          <w:szCs w:val="31"/>
        </w:rPr>
        <w:t>三、向企业收取的政府定价经营服务性收费，</w:t>
      </w:r>
      <w:r>
        <w:rPr>
          <w:spacing w:val="11"/>
          <w:sz w:val="31"/>
          <w:szCs w:val="31"/>
        </w:rPr>
        <w:t>其收费项目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和收费标准均应在省、市发展改革部门公布的政府</w:t>
      </w:r>
      <w:r>
        <w:rPr>
          <w:spacing w:val="11"/>
          <w:sz w:val="31"/>
          <w:szCs w:val="31"/>
        </w:rPr>
        <w:t>定价经营服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务性收费目录清单内。不得超过核定的收费标准</w:t>
      </w:r>
      <w:r>
        <w:rPr>
          <w:spacing w:val="11"/>
          <w:sz w:val="31"/>
          <w:szCs w:val="31"/>
        </w:rPr>
        <w:t>和浮动幅度收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费，不得只收费不服务，不得减少服务内容或降低服务质量变</w:t>
      </w:r>
      <w:r>
        <w:rPr>
          <w:spacing w:val="11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相提高收费标准收费。</w:t>
      </w:r>
    </w:p>
    <w:p>
      <w:pPr>
        <w:pStyle w:val="2"/>
        <w:spacing w:before="236" w:line="315" w:lineRule="auto"/>
        <w:ind w:right="6" w:firstLine="649"/>
        <w:rPr>
          <w:sz w:val="31"/>
          <w:szCs w:val="31"/>
        </w:rPr>
      </w:pPr>
      <w:r>
        <w:rPr>
          <w:spacing w:val="8"/>
          <w:sz w:val="31"/>
          <w:szCs w:val="31"/>
        </w:rPr>
        <w:t>四</w:t>
      </w:r>
      <w:r>
        <w:rPr>
          <w:spacing w:val="-5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、向企业收取的属于市场调节价的经营服务性收费，应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遵循公平、合法和诚实信用的原则，依据生产经营成本和供求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情况等合理定价。服务项目、服务内容、具体服务价格等应与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服务对象充分协商。</w:t>
      </w:r>
    </w:p>
    <w:p>
      <w:pPr>
        <w:pStyle w:val="2"/>
        <w:spacing w:before="268" w:line="307" w:lineRule="auto"/>
        <w:ind w:right="17" w:firstLine="649"/>
        <w:rPr>
          <w:sz w:val="31"/>
          <w:szCs w:val="31"/>
        </w:rPr>
      </w:pPr>
      <w:r>
        <w:rPr>
          <w:spacing w:val="11"/>
          <w:sz w:val="31"/>
          <w:szCs w:val="31"/>
        </w:rPr>
        <w:t>五、严格落实各项涉企收费减免和优惠政策，不得增设限</w:t>
      </w:r>
      <w:r>
        <w:rPr>
          <w:spacing w:val="1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制条件、将符合减免和优惠政策的企业排除在外，</w:t>
      </w:r>
      <w:r>
        <w:rPr>
          <w:spacing w:val="11"/>
          <w:sz w:val="31"/>
          <w:szCs w:val="31"/>
        </w:rPr>
        <w:t>不得以任何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理由拖延执行、提前终止执行或拒不执行。收费减免和优惠政</w:t>
      </w:r>
    </w:p>
    <w:p>
      <w:pPr>
        <w:spacing w:line="307" w:lineRule="auto"/>
        <w:rPr>
          <w:sz w:val="31"/>
          <w:szCs w:val="31"/>
        </w:rPr>
        <w:sectPr>
          <w:footerReference r:id="rId12" w:type="default"/>
          <w:pgSz w:w="11880" w:h="16780"/>
          <w:pgMar w:top="400" w:right="1641" w:bottom="1856" w:left="1530" w:header="0" w:footer="1451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z w:val="31"/>
          <w:szCs w:val="31"/>
        </w:rPr>
        <w:t>策一律免申即享或即申即享。</w:t>
      </w:r>
    </w:p>
    <w:p>
      <w:pPr>
        <w:pStyle w:val="2"/>
        <w:spacing w:before="233" w:line="326" w:lineRule="auto"/>
        <w:ind w:right="336" w:firstLine="640"/>
        <w:rPr>
          <w:sz w:val="31"/>
          <w:szCs w:val="31"/>
        </w:rPr>
      </w:pPr>
      <w:r>
        <w:rPr>
          <w:spacing w:val="13"/>
          <w:sz w:val="31"/>
          <w:szCs w:val="31"/>
        </w:rPr>
        <w:t>六、严格执行收费公示制度，在本部门及下属单位</w:t>
      </w:r>
      <w:r>
        <w:rPr>
          <w:spacing w:val="12"/>
          <w:sz w:val="31"/>
          <w:szCs w:val="31"/>
        </w:rPr>
        <w:t>服务窗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口和收费场所醒目位置公示所涉及到的具体收费</w:t>
      </w:r>
      <w:r>
        <w:rPr>
          <w:spacing w:val="11"/>
          <w:sz w:val="31"/>
          <w:szCs w:val="31"/>
        </w:rPr>
        <w:t>项目、服务内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容、服务标准、收费标准、收费依据、减免规定以及监督电话</w:t>
      </w:r>
      <w:r>
        <w:rPr>
          <w:spacing w:val="6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等，公示的收费事项必须合法合规。未经公示或未予标</w:t>
      </w:r>
      <w:r>
        <w:rPr>
          <w:spacing w:val="12"/>
          <w:sz w:val="31"/>
          <w:szCs w:val="31"/>
        </w:rPr>
        <w:t>明的费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用，一律不得收取。</w:t>
      </w:r>
    </w:p>
    <w:p>
      <w:pPr>
        <w:pStyle w:val="2"/>
        <w:spacing w:before="253" w:line="311" w:lineRule="auto"/>
        <w:ind w:right="333" w:firstLine="640"/>
        <w:rPr>
          <w:sz w:val="31"/>
          <w:szCs w:val="31"/>
        </w:rPr>
      </w:pPr>
      <w:r>
        <w:rPr>
          <w:spacing w:val="11"/>
          <w:sz w:val="31"/>
          <w:szCs w:val="31"/>
        </w:rPr>
        <w:t>七、有关重点领域和行业要持续严格落实相关收费政</w:t>
      </w:r>
      <w:r>
        <w:rPr>
          <w:spacing w:val="10"/>
          <w:sz w:val="31"/>
          <w:szCs w:val="31"/>
        </w:rPr>
        <w:t>策，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支持和培育更多经营主体进入市场，促进公平竞争，巩固涉企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收费专项整治成果。</w:t>
      </w:r>
    </w:p>
    <w:p>
      <w:pPr>
        <w:pStyle w:val="2"/>
        <w:spacing w:before="231" w:line="325" w:lineRule="auto"/>
        <w:ind w:firstLine="779"/>
        <w:rPr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(一)交通物流领域</w:t>
      </w:r>
      <w:r>
        <w:rPr>
          <w:spacing w:val="19"/>
          <w:sz w:val="31"/>
          <w:szCs w:val="31"/>
        </w:rPr>
        <w:t>。港口企业要严格执行《港口收费计</w:t>
      </w:r>
      <w:r>
        <w:rPr>
          <w:spacing w:val="1"/>
          <w:sz w:val="31"/>
          <w:szCs w:val="31"/>
        </w:rPr>
        <w:t xml:space="preserve">   </w:t>
      </w:r>
      <w:r>
        <w:rPr>
          <w:spacing w:val="7"/>
          <w:sz w:val="31"/>
          <w:szCs w:val="31"/>
        </w:rPr>
        <w:t>费办法》,不得向船公司或货主附加强制服务等不合理交易条件。</w:t>
      </w:r>
      <w:r>
        <w:rPr>
          <w:spacing w:val="16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高速公路经营管理单位要严格落实我省高速公路差异化收费政</w:t>
      </w:r>
      <w:r>
        <w:rPr>
          <w:spacing w:val="2"/>
          <w:sz w:val="31"/>
          <w:szCs w:val="31"/>
        </w:rPr>
        <w:t xml:space="preserve">   </w:t>
      </w:r>
      <w:r>
        <w:rPr>
          <w:spacing w:val="1"/>
          <w:sz w:val="31"/>
          <w:szCs w:val="31"/>
        </w:rPr>
        <w:t>策，认真执行绿色通道优惠政策，不得擅自提高收费标</w:t>
      </w:r>
      <w:r>
        <w:rPr>
          <w:sz w:val="31"/>
          <w:szCs w:val="31"/>
        </w:rPr>
        <w:t xml:space="preserve">准、缩减   </w:t>
      </w:r>
      <w:r>
        <w:rPr>
          <w:spacing w:val="-13"/>
          <w:sz w:val="31"/>
          <w:szCs w:val="31"/>
        </w:rPr>
        <w:t>优惠幅度，不得通过提高“鲜活”“深加工”判断标准、“整车合</w:t>
      </w:r>
    </w:p>
    <w:p>
      <w:pPr>
        <w:pStyle w:val="2"/>
        <w:spacing w:before="222" w:line="326" w:lineRule="auto"/>
        <w:ind w:right="334"/>
        <w:rPr>
          <w:sz w:val="31"/>
          <w:szCs w:val="31"/>
        </w:rPr>
      </w:pPr>
      <w:r>
        <w:rPr>
          <w:spacing w:val="13"/>
          <w:sz w:val="31"/>
          <w:szCs w:val="31"/>
        </w:rPr>
        <w:t>法装载”查验标准等方式，变相缩小鲜活农产品绿色通道</w:t>
      </w:r>
      <w:r>
        <w:rPr>
          <w:spacing w:val="12"/>
          <w:sz w:val="31"/>
          <w:szCs w:val="31"/>
        </w:rPr>
        <w:t>优惠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范围。高速公路车辆救援服务单位要严格执行政府指导价或政</w:t>
      </w:r>
      <w:r>
        <w:rPr>
          <w:spacing w:val="8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府定价，不得指定救援机构开展清障救援服务，不得强行拖移</w:t>
      </w:r>
      <w:r>
        <w:rPr>
          <w:spacing w:val="6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故障车辆到指定场所接受维修服务，不得妨碍和阻止当事人委</w:t>
      </w:r>
      <w:r>
        <w:rPr>
          <w:spacing w:val="1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托的救援机构进场服务。</w:t>
      </w:r>
    </w:p>
    <w:p>
      <w:pPr>
        <w:pStyle w:val="2"/>
        <w:spacing w:before="258" w:line="288" w:lineRule="auto"/>
        <w:ind w:right="438" w:firstLine="779"/>
        <w:rPr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(二)水电气领域</w:t>
      </w:r>
      <w:r>
        <w:rPr>
          <w:spacing w:val="16"/>
          <w:sz w:val="31"/>
          <w:szCs w:val="31"/>
        </w:rPr>
        <w:t>。供水、供电、供气等公用</w:t>
      </w:r>
      <w:r>
        <w:rPr>
          <w:spacing w:val="15"/>
          <w:sz w:val="31"/>
          <w:szCs w:val="31"/>
        </w:rPr>
        <w:t>事业经营主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体对政府定价、政府指导价的服务收费一律实行清单管理。除</w:t>
      </w:r>
    </w:p>
    <w:p>
      <w:pPr>
        <w:spacing w:line="288" w:lineRule="auto"/>
        <w:rPr>
          <w:sz w:val="31"/>
          <w:szCs w:val="31"/>
        </w:rPr>
        <w:sectPr>
          <w:footerReference r:id="rId13" w:type="default"/>
          <w:pgSz w:w="11890" w:h="16750"/>
          <w:pgMar w:top="400" w:right="1194" w:bottom="1856" w:left="1639" w:header="0" w:footer="1454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right="169"/>
        <w:rPr>
          <w:sz w:val="31"/>
          <w:szCs w:val="31"/>
        </w:rPr>
      </w:pPr>
      <w:r>
        <w:rPr>
          <w:spacing w:val="-2"/>
          <w:sz w:val="31"/>
          <w:szCs w:val="31"/>
        </w:rPr>
        <w:t>法律法规和相关政策另有规定外，在城镇规划建设用地范围内，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供水供电供气企业不得向用户收取建筑区划红线外发生的任何</w:t>
      </w:r>
      <w:r>
        <w:rPr>
          <w:spacing w:val="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费用，不得转嫁应由自身承担的费用，不得自设项目自定标准</w:t>
      </w:r>
      <w:r>
        <w:rPr>
          <w:spacing w:val="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收取费用，不得收取计量装置及强制检定费用。建筑区划红线</w:t>
      </w:r>
      <w:r>
        <w:rPr>
          <w:spacing w:val="1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内水电气设施验收合格，依法依规移交供水供电供气企业管理</w:t>
      </w:r>
      <w:r>
        <w:rPr>
          <w:spacing w:val="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的，相关运营维护等费用纳入供水供电供气企业经营成本，不</w:t>
      </w:r>
      <w:r>
        <w:rPr>
          <w:spacing w:val="1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得向终端用户另外收取。建筑区划红线内管网建设安装、更新</w:t>
      </w:r>
      <w:r>
        <w:rPr>
          <w:spacing w:val="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改造、维修维护等已由政府承担的费用，不得再向用户收取。</w:t>
      </w:r>
      <w:r>
        <w:rPr>
          <w:spacing w:val="1"/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对非电网直接供电的终端电力用户，供电主体要全面公示非电</w:t>
      </w:r>
      <w:r>
        <w:rPr>
          <w:spacing w:val="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网直供电价格，不得在电费中加收其他费用。</w:t>
      </w:r>
    </w:p>
    <w:p>
      <w:pPr>
        <w:pStyle w:val="2"/>
        <w:spacing w:before="38" w:line="333" w:lineRule="auto"/>
        <w:ind w:right="84" w:firstLine="789"/>
        <w:rPr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(三)金融服务领域</w:t>
      </w:r>
      <w:r>
        <w:rPr>
          <w:spacing w:val="19"/>
          <w:sz w:val="31"/>
          <w:szCs w:val="31"/>
        </w:rPr>
        <w:t>。商业银行要严格落实《商业银行服</w:t>
      </w:r>
      <w:r>
        <w:rPr>
          <w:spacing w:val="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务价格管理办法》,不得违规制定和调整服务价格，不得对明令</w:t>
      </w:r>
      <w:r>
        <w:rPr>
          <w:spacing w:val="1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禁止收费的服务项目继续收取费用。为授信评估目的引入</w:t>
      </w:r>
      <w:r>
        <w:rPr>
          <w:spacing w:val="10"/>
          <w:sz w:val="31"/>
          <w:szCs w:val="31"/>
        </w:rPr>
        <w:t>外部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数据、信息或评级的，其费用由银行自行承担。不得强制或以</w:t>
      </w:r>
      <w:r>
        <w:rPr>
          <w:spacing w:val="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 xml:space="preserve">合同约定方式向企业转嫁应由银行承担的费用。开展贷款服务 时，不得利用贷款优势地位捆绑服务并强制收费或转嫁抵押登 </w:t>
      </w:r>
      <w:r>
        <w:rPr>
          <w:spacing w:val="-1"/>
          <w:sz w:val="31"/>
          <w:szCs w:val="31"/>
        </w:rPr>
        <w:t>记费、抵押品评估费等。</w:t>
      </w:r>
    </w:p>
    <w:p>
      <w:pPr>
        <w:pStyle w:val="2"/>
        <w:spacing w:before="282" w:line="319" w:lineRule="auto"/>
        <w:ind w:firstLine="789"/>
        <w:rPr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(四)行业协会商会</w:t>
      </w:r>
      <w:r>
        <w:rPr>
          <w:spacing w:val="10"/>
          <w:sz w:val="31"/>
          <w:szCs w:val="31"/>
        </w:rPr>
        <w:t>。行业协会商会要规范</w:t>
      </w:r>
      <w:r>
        <w:rPr>
          <w:spacing w:val="9"/>
          <w:sz w:val="31"/>
          <w:szCs w:val="31"/>
        </w:rPr>
        <w:t>自身收费行为，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不得利用行政委托事项及其他行政影响力强制或变相强制企业</w:t>
      </w:r>
      <w:r>
        <w:rPr>
          <w:spacing w:val="2"/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入会并收取会费、擅自设立收费项目或提高收费标</w:t>
      </w:r>
      <w:r>
        <w:rPr>
          <w:spacing w:val="6"/>
          <w:sz w:val="31"/>
          <w:szCs w:val="31"/>
        </w:rPr>
        <w:t>准，以及强</w:t>
      </w:r>
      <w:r>
        <w:rPr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制或诱导企业参加会议、培训、展览、考核评比、</w:t>
      </w:r>
      <w:r>
        <w:rPr>
          <w:spacing w:val="5"/>
          <w:sz w:val="31"/>
          <w:szCs w:val="31"/>
        </w:rPr>
        <w:t>表彰、出国</w:t>
      </w:r>
    </w:p>
    <w:p>
      <w:pPr>
        <w:spacing w:line="319" w:lineRule="auto"/>
        <w:rPr>
          <w:sz w:val="31"/>
          <w:szCs w:val="31"/>
        </w:rPr>
        <w:sectPr>
          <w:footerReference r:id="rId14" w:type="default"/>
          <w:pgSz w:w="11870" w:h="16760"/>
          <w:pgMar w:top="400" w:right="1545" w:bottom="1866" w:left="1530" w:header="0" w:footer="146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352" w:lineRule="auto"/>
        <w:ind w:right="151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>考察等收费活动。不得强制市场主体为行业协会商会赞助、捐</w:t>
      </w:r>
      <w:r>
        <w:rPr>
          <w:spacing w:val="7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赠，或强制市场主体付费订购有关产品等。未与行政机关脱钩</w:t>
      </w:r>
      <w:r>
        <w:rPr>
          <w:spacing w:val="16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的行业协会商会不得开展与业务主管单位所负责行政审批相关</w:t>
      </w:r>
      <w:r>
        <w:rPr>
          <w:spacing w:val="18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的中介服务。</w:t>
      </w:r>
    </w:p>
    <w:p>
      <w:pPr>
        <w:pStyle w:val="2"/>
        <w:spacing w:before="15" w:line="222" w:lineRule="auto"/>
        <w:ind w:left="78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(五)行政权力中介服务</w:t>
      </w:r>
      <w:r>
        <w:rPr>
          <w:b/>
          <w:bCs/>
          <w:spacing w:val="13"/>
          <w:sz w:val="31"/>
          <w:szCs w:val="31"/>
        </w:rPr>
        <w:t>。</w:t>
      </w:r>
      <w:r>
        <w:rPr>
          <w:spacing w:val="13"/>
          <w:sz w:val="31"/>
          <w:szCs w:val="31"/>
        </w:rPr>
        <w:t>行政机关不得在</w:t>
      </w:r>
      <w:r>
        <w:rPr>
          <w:spacing w:val="12"/>
          <w:sz w:val="31"/>
          <w:szCs w:val="31"/>
        </w:rPr>
        <w:t>本级政府公布</w:t>
      </w:r>
    </w:p>
    <w:p>
      <w:pPr>
        <w:pStyle w:val="2"/>
        <w:spacing w:before="245" w:line="348" w:lineRule="auto"/>
        <w:ind w:right="262"/>
        <w:rPr>
          <w:sz w:val="31"/>
          <w:szCs w:val="31"/>
        </w:rPr>
      </w:pPr>
      <w:r>
        <w:rPr>
          <w:spacing w:val="22"/>
          <w:sz w:val="31"/>
          <w:szCs w:val="31"/>
        </w:rPr>
        <w:t>的行政权力中介服务清单目录之外设定行政</w:t>
      </w:r>
      <w:r>
        <w:rPr>
          <w:spacing w:val="21"/>
          <w:sz w:val="31"/>
          <w:szCs w:val="31"/>
        </w:rPr>
        <w:t>权力中介服务事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项，不得将政务服务事项转为中介服务事项，不得指</w:t>
      </w:r>
      <w:r>
        <w:rPr>
          <w:spacing w:val="6"/>
          <w:sz w:val="31"/>
          <w:szCs w:val="31"/>
        </w:rPr>
        <w:t>定或者变</w:t>
      </w:r>
    </w:p>
    <w:p>
      <w:pPr>
        <w:pStyle w:val="2"/>
        <w:spacing w:before="10" w:line="221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相指定中介服务。中介服务事项委托主体是行政机关</w:t>
      </w:r>
      <w:r>
        <w:rPr>
          <w:spacing w:val="6"/>
          <w:sz w:val="31"/>
          <w:szCs w:val="31"/>
        </w:rPr>
        <w:t>的，或属</w:t>
      </w:r>
    </w:p>
    <w:p>
      <w:pPr>
        <w:pStyle w:val="2"/>
        <w:spacing w:before="214" w:line="352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于政府管理职责的，相关中介费用由行政机关支付，不得转嫁给</w:t>
      </w:r>
      <w:r>
        <w:rPr>
          <w:spacing w:val="1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 xml:space="preserve">企业和行政相对人。中介服务事项委托主体是行政相对人的，行  </w:t>
      </w:r>
      <w:r>
        <w:rPr>
          <w:spacing w:val="8"/>
          <w:sz w:val="31"/>
          <w:szCs w:val="31"/>
        </w:rPr>
        <w:t>政相对人可自行选择中介服务机构，行政机关</w:t>
      </w:r>
      <w:r>
        <w:rPr>
          <w:spacing w:val="7"/>
          <w:sz w:val="31"/>
          <w:szCs w:val="31"/>
        </w:rPr>
        <w:t>不得指定中介服</w:t>
      </w:r>
    </w:p>
    <w:p>
      <w:pPr>
        <w:pStyle w:val="2"/>
        <w:spacing w:before="3" w:line="351" w:lineRule="auto"/>
        <w:ind w:right="305"/>
        <w:rPr>
          <w:sz w:val="31"/>
          <w:szCs w:val="31"/>
        </w:rPr>
      </w:pPr>
      <w:r>
        <w:rPr>
          <w:spacing w:val="7"/>
          <w:sz w:val="31"/>
          <w:szCs w:val="31"/>
        </w:rPr>
        <w:t>务机构，不得将指定的中介服务机构出具的中介服务报告作为</w:t>
      </w:r>
      <w:r>
        <w:rPr>
          <w:spacing w:val="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行政审批要件。不得将本应由行政机关承担的电子政务</w:t>
      </w:r>
      <w:r>
        <w:rPr>
          <w:spacing w:val="7"/>
          <w:sz w:val="31"/>
          <w:szCs w:val="31"/>
        </w:rPr>
        <w:t>平台运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营费用以技术维护费、服务费、电子介质成本费等名义，向用</w:t>
      </w:r>
      <w:r>
        <w:rPr>
          <w:spacing w:val="1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户收取任何经营服务性费用。不得将已取消的行政审批事项转</w:t>
      </w:r>
      <w:r>
        <w:rPr>
          <w:spacing w:val="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由下属单位或中介服务机构承担并收费。</w:t>
      </w:r>
    </w:p>
    <w:p>
      <w:pPr>
        <w:pStyle w:val="2"/>
        <w:spacing w:before="73" w:line="351" w:lineRule="auto"/>
        <w:ind w:right="138" w:firstLine="650"/>
        <w:jc w:val="both"/>
        <w:rPr>
          <w:sz w:val="31"/>
          <w:szCs w:val="31"/>
        </w:rPr>
      </w:pPr>
      <w:r>
        <w:rPr>
          <w:spacing w:val="14"/>
          <w:sz w:val="31"/>
          <w:szCs w:val="31"/>
        </w:rPr>
        <w:t>八、各单位要认真对照《安徽省省级涉企收费清单》及涉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企收费管理政策，加强对本部门及下属单位的涉企收费项目评</w:t>
      </w:r>
      <w:r>
        <w:rPr>
          <w:spacing w:val="8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估论证，全面清理存量收费，坚决取消违法违规收费，杜绝违</w:t>
      </w:r>
      <w:r>
        <w:rPr>
          <w:spacing w:val="11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规新设涉企收费项目；按规定制定并公布涵盖本部门、下属单</w:t>
      </w:r>
      <w:r>
        <w:rPr>
          <w:spacing w:val="9"/>
          <w:sz w:val="31"/>
          <w:szCs w:val="31"/>
        </w:rPr>
        <w:t xml:space="preserve"> 位行政事业性收费、政府性基金、涉企保证金、政府定</w:t>
      </w:r>
      <w:r>
        <w:rPr>
          <w:spacing w:val="8"/>
          <w:sz w:val="31"/>
          <w:szCs w:val="31"/>
        </w:rPr>
        <w:t>价经营</w:t>
      </w:r>
    </w:p>
    <w:p>
      <w:pPr>
        <w:spacing w:line="351" w:lineRule="auto"/>
        <w:rPr>
          <w:sz w:val="31"/>
          <w:szCs w:val="31"/>
        </w:rPr>
        <w:sectPr>
          <w:footerReference r:id="rId15" w:type="default"/>
          <w:pgSz w:w="11880" w:h="16740"/>
          <w:pgMar w:top="400" w:right="1380" w:bottom="1856" w:left="1609" w:header="0" w:footer="31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7" w:line="369" w:lineRule="auto"/>
        <w:ind w:left="99" w:right="165"/>
        <w:jc w:val="both"/>
        <w:rPr>
          <w:sz w:val="30"/>
          <w:szCs w:val="30"/>
        </w:rPr>
      </w:pPr>
      <w:r>
        <w:rPr>
          <w:spacing w:val="22"/>
          <w:sz w:val="30"/>
          <w:szCs w:val="30"/>
        </w:rPr>
        <w:t>服务性收费、市场调节价经营服务性收费的综合性涉企收费目</w:t>
      </w:r>
      <w:r>
        <w:rPr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录清单，本部门本行业涉企收费项目一张目录清单全覆盖。建</w:t>
      </w:r>
      <w:r>
        <w:rPr>
          <w:spacing w:val="9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立健全涉企违规收费常态化核查机制和内部监管措</w:t>
      </w:r>
      <w:r>
        <w:rPr>
          <w:spacing w:val="21"/>
          <w:sz w:val="30"/>
          <w:szCs w:val="30"/>
        </w:rPr>
        <w:t>施，全面依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法规范本部门本行业涉企收费行为。</w:t>
      </w:r>
    </w:p>
    <w:p>
      <w:pPr>
        <w:pStyle w:val="2"/>
        <w:spacing w:before="4" w:line="363" w:lineRule="auto"/>
        <w:ind w:left="99" w:right="159" w:firstLine="660"/>
        <w:rPr>
          <w:sz w:val="30"/>
          <w:szCs w:val="30"/>
        </w:rPr>
      </w:pPr>
      <w:r>
        <w:rPr>
          <w:spacing w:val="8"/>
          <w:sz w:val="30"/>
          <w:szCs w:val="30"/>
        </w:rPr>
        <w:t>九、各级发展改革、工信、财政、市场监管等部门要在本部</w:t>
      </w:r>
      <w:r>
        <w:rPr>
          <w:spacing w:val="7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门网站公布涉企违规收费投诉举报电话，并通</w:t>
      </w:r>
      <w:r>
        <w:rPr>
          <w:spacing w:val="21"/>
          <w:sz w:val="30"/>
          <w:szCs w:val="30"/>
        </w:rPr>
        <w:t>过12315热线、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12345政务服务便民热线平台、省“互联</w:t>
      </w:r>
      <w:r>
        <w:rPr>
          <w:spacing w:val="9"/>
          <w:sz w:val="30"/>
          <w:szCs w:val="30"/>
        </w:rPr>
        <w:t>网+督查”平台、创优营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商环境为企服务平台等渠道常态化收集涉企</w:t>
      </w:r>
      <w:r>
        <w:rPr>
          <w:spacing w:val="20"/>
          <w:sz w:val="30"/>
          <w:szCs w:val="30"/>
        </w:rPr>
        <w:t>违规收费问题线索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和意见建议，综合运用市场监管、行业监管、信用</w:t>
      </w:r>
      <w:r>
        <w:rPr>
          <w:spacing w:val="7"/>
          <w:sz w:val="30"/>
          <w:szCs w:val="30"/>
        </w:rPr>
        <w:t>监管等手段，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加大对违规收费主体的惩戒力度，依法保护市场主体合法权益。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7" w:line="227" w:lineRule="auto"/>
        <w:ind w:left="789"/>
        <w:rPr>
          <w:sz w:val="30"/>
          <w:szCs w:val="30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-1219835</wp:posOffset>
            </wp:positionV>
            <wp:extent cx="1530350" cy="15367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30319" cy="153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-1251585</wp:posOffset>
            </wp:positionV>
            <wp:extent cx="1536700" cy="15367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36720" cy="153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position w:val="2"/>
          <w:sz w:val="30"/>
          <w:szCs w:val="30"/>
        </w:rPr>
        <w:t xml:space="preserve">安徽省发展和改革委员会    </w:t>
      </w:r>
      <w:r>
        <w:rPr>
          <w:spacing w:val="14"/>
          <w:position w:val="-3"/>
          <w:sz w:val="30"/>
          <w:szCs w:val="30"/>
        </w:rPr>
        <w:t>安徽省五业和信息化厅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12700</wp:posOffset>
            </wp:positionV>
            <wp:extent cx="1517650" cy="14922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7667" cy="1492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4950"/>
        <w:rPr>
          <w:sz w:val="30"/>
          <w:szCs w:val="30"/>
        </w:rPr>
      </w:pPr>
      <w:r>
        <w:pict>
          <v:shape id="_x0000_s1028" o:spid="_x0000_s1028" o:spt="202" type="#_x0000_t202" style="position:absolute;left:0pt;margin-left:84.95pt;margin-top:-1.05pt;height:20.1pt;width:9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spacing w:val="9"/>
                      <w:sz w:val="30"/>
                      <w:szCs w:val="30"/>
                    </w:rPr>
                    <w:t>安徽省财政厅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-908685</wp:posOffset>
            </wp:positionV>
            <wp:extent cx="1543050" cy="1530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43047" cy="153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  <w:sz w:val="30"/>
          <w:szCs w:val="30"/>
        </w:rPr>
        <w:t>安徽省市场监督管理局</w:t>
      </w:r>
    </w:p>
    <w:p>
      <w:pPr>
        <w:pStyle w:val="2"/>
        <w:spacing w:before="219" w:line="222" w:lineRule="auto"/>
        <w:ind w:left="5249"/>
        <w:rPr>
          <w:sz w:val="30"/>
          <w:szCs w:val="30"/>
        </w:rPr>
      </w:pPr>
      <w:r>
        <w:rPr>
          <w:spacing w:val="47"/>
          <w:sz w:val="30"/>
          <w:szCs w:val="30"/>
        </w:rPr>
        <w:t>2025年5月12日</w:t>
      </w:r>
    </w:p>
    <w:p>
      <w:pPr>
        <w:spacing w:before="28"/>
      </w:pPr>
    </w:p>
    <w:p>
      <w:pPr>
        <w:spacing w:before="28"/>
      </w:pPr>
    </w:p>
    <w:tbl>
      <w:tblPr>
        <w:tblStyle w:val="5"/>
        <w:tblW w:w="89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6"/>
        <w:gridCol w:w="392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5" w:line="222" w:lineRule="auto"/>
              <w:ind w:left="3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4"/>
                <w:sz w:val="30"/>
                <w:szCs w:val="30"/>
              </w:rPr>
              <w:t>安徽省发展和改革委员会办公室</w:t>
            </w:r>
          </w:p>
        </w:tc>
        <w:tc>
          <w:tcPr>
            <w:tcW w:w="3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43" w:line="222" w:lineRule="auto"/>
              <w:ind w:left="93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2025年5月12日印发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860" w:h="16780"/>
          <w:pgMar w:top="400" w:right="1489" w:bottom="1837" w:left="1410" w:header="0" w:footer="1448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273" w:line="204" w:lineRule="auto"/>
        <w:ind w:left="578" w:right="519" w:firstLine="1"/>
        <w:jc w:val="both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75"/>
          <w:w w:val="95"/>
          <w:sz w:val="84"/>
          <w:szCs w:val="84"/>
        </w:rPr>
        <w:t>安徽省发展和改革委员会</w:t>
      </w:r>
      <w:r>
        <w:rPr>
          <w:rFonts w:ascii="宋体" w:hAnsi="宋体" w:eastAsia="宋体" w:cs="宋体"/>
          <w:spacing w:val="79"/>
          <w:sz w:val="84"/>
          <w:szCs w:val="84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84"/>
          <w:szCs w:val="84"/>
        </w:rPr>
        <w:t>安徽省工业和信息化厅</w:t>
      </w:r>
      <w:r>
        <w:rPr>
          <w:rFonts w:ascii="宋体" w:hAnsi="宋体" w:eastAsia="宋体" w:cs="宋体"/>
          <w:spacing w:val="2"/>
          <w:sz w:val="84"/>
          <w:szCs w:val="84"/>
        </w:rPr>
        <w:t xml:space="preserve"> </w:t>
      </w:r>
      <w:r>
        <w:rPr>
          <w:rFonts w:ascii="宋体" w:hAnsi="宋体" w:eastAsia="宋体" w:cs="宋体"/>
          <w:b/>
          <w:bCs/>
          <w:spacing w:val="-120"/>
          <w:w w:val="88"/>
          <w:sz w:val="84"/>
          <w:szCs w:val="84"/>
        </w:rPr>
        <w:t>安</w:t>
      </w:r>
      <w:r>
        <w:rPr>
          <w:rFonts w:ascii="宋体" w:hAnsi="宋体" w:eastAsia="宋体" w:cs="宋体"/>
          <w:spacing w:val="383"/>
          <w:sz w:val="84"/>
          <w:szCs w:val="84"/>
        </w:rPr>
        <w:t xml:space="preserve"> </w:t>
      </w:r>
      <w:r>
        <w:rPr>
          <w:rFonts w:ascii="宋体" w:hAnsi="宋体" w:eastAsia="宋体" w:cs="宋体"/>
          <w:b/>
          <w:bCs/>
          <w:spacing w:val="-120"/>
          <w:w w:val="88"/>
          <w:sz w:val="84"/>
          <w:szCs w:val="84"/>
        </w:rPr>
        <w:t>徽</w:t>
      </w:r>
      <w:r>
        <w:rPr>
          <w:rFonts w:ascii="宋体" w:hAnsi="宋体" w:eastAsia="宋体" w:cs="宋体"/>
          <w:spacing w:val="-120"/>
          <w:w w:val="88"/>
          <w:sz w:val="84"/>
          <w:szCs w:val="84"/>
        </w:rPr>
        <w:t xml:space="preserve">   </w:t>
      </w:r>
      <w:r>
        <w:rPr>
          <w:rFonts w:ascii="宋体" w:hAnsi="宋体" w:eastAsia="宋体" w:cs="宋体"/>
          <w:b/>
          <w:bCs/>
          <w:spacing w:val="-120"/>
          <w:w w:val="88"/>
          <w:sz w:val="84"/>
          <w:szCs w:val="84"/>
        </w:rPr>
        <w:t>省</w:t>
      </w:r>
      <w:r>
        <w:rPr>
          <w:rFonts w:ascii="宋体" w:hAnsi="宋体" w:eastAsia="宋体" w:cs="宋体"/>
          <w:spacing w:val="48"/>
          <w:sz w:val="84"/>
          <w:szCs w:val="84"/>
        </w:rPr>
        <w:t xml:space="preserve">  </w:t>
      </w:r>
      <w:r>
        <w:rPr>
          <w:rFonts w:ascii="宋体" w:hAnsi="宋体" w:eastAsia="宋体" w:cs="宋体"/>
          <w:b/>
          <w:bCs/>
          <w:spacing w:val="-120"/>
          <w:w w:val="88"/>
          <w:sz w:val="84"/>
          <w:szCs w:val="84"/>
        </w:rPr>
        <w:t>财</w:t>
      </w:r>
      <w:r>
        <w:rPr>
          <w:rFonts w:ascii="宋体" w:hAnsi="宋体" w:eastAsia="宋体" w:cs="宋体"/>
          <w:spacing w:val="62"/>
          <w:sz w:val="84"/>
          <w:szCs w:val="84"/>
        </w:rPr>
        <w:t xml:space="preserve">  </w:t>
      </w:r>
      <w:r>
        <w:rPr>
          <w:rFonts w:ascii="宋体" w:hAnsi="宋体" w:eastAsia="宋体" w:cs="宋体"/>
          <w:b/>
          <w:bCs/>
          <w:spacing w:val="-120"/>
          <w:w w:val="88"/>
          <w:sz w:val="84"/>
          <w:szCs w:val="84"/>
        </w:rPr>
        <w:t>政</w:t>
      </w:r>
      <w:r>
        <w:rPr>
          <w:rFonts w:ascii="宋体" w:hAnsi="宋体" w:eastAsia="宋体" w:cs="宋体"/>
          <w:spacing w:val="56"/>
          <w:sz w:val="84"/>
          <w:szCs w:val="84"/>
        </w:rPr>
        <w:t xml:space="preserve">  </w:t>
      </w:r>
      <w:r>
        <w:rPr>
          <w:rFonts w:ascii="宋体" w:hAnsi="宋体" w:eastAsia="宋体" w:cs="宋体"/>
          <w:b/>
          <w:bCs/>
          <w:spacing w:val="-120"/>
          <w:w w:val="88"/>
          <w:sz w:val="84"/>
          <w:szCs w:val="84"/>
        </w:rPr>
        <w:t>厅</w:t>
      </w:r>
      <w:r>
        <w:rPr>
          <w:rFonts w:ascii="宋体" w:hAnsi="宋体" w:eastAsia="宋体" w:cs="宋体"/>
          <w:spacing w:val="1"/>
          <w:sz w:val="84"/>
          <w:szCs w:val="84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84"/>
          <w:szCs w:val="84"/>
        </w:rPr>
        <w:t>安徽省市场监督管理局</w:t>
      </w:r>
    </w:p>
    <w:p>
      <w:pPr>
        <w:spacing w:line="60" w:lineRule="exact"/>
        <w:ind w:firstLine="19"/>
      </w:pPr>
      <w:r>
        <w:rPr>
          <w:position w:val="-1"/>
        </w:rPr>
        <w:drawing>
          <wp:inline distT="0" distB="0" distL="0" distR="0">
            <wp:extent cx="5873750" cy="381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73753" cy="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right="17"/>
        <w:jc w:val="right"/>
        <w:rPr>
          <w:sz w:val="28"/>
          <w:szCs w:val="28"/>
        </w:rPr>
      </w:pPr>
      <w:r>
        <w:rPr>
          <w:spacing w:val="9"/>
          <w:sz w:val="28"/>
          <w:szCs w:val="28"/>
        </w:rPr>
        <w:t>皖发改价费函〔2025〕185号</w:t>
      </w:r>
    </w:p>
    <w:p>
      <w:pPr>
        <w:spacing w:line="417" w:lineRule="auto"/>
        <w:rPr>
          <w:rFonts w:ascii="Arial"/>
          <w:sz w:val="21"/>
        </w:rPr>
      </w:pPr>
    </w:p>
    <w:p>
      <w:pPr>
        <w:spacing w:before="146" w:line="217" w:lineRule="auto"/>
        <w:ind w:left="8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1"/>
          <w:sz w:val="45"/>
          <w:szCs w:val="45"/>
        </w:rPr>
        <w:t>安徽省发展改革委安徽省工业和信息化厅</w:t>
      </w:r>
    </w:p>
    <w:p>
      <w:pPr>
        <w:spacing w:before="1" w:line="217" w:lineRule="auto"/>
        <w:ind w:left="12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1"/>
          <w:sz w:val="45"/>
          <w:szCs w:val="45"/>
        </w:rPr>
        <w:t>安徽省财政厅安徽省市场监督管理局</w:t>
      </w:r>
    </w:p>
    <w:p>
      <w:pPr>
        <w:spacing w:line="218" w:lineRule="auto"/>
        <w:ind w:left="14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9"/>
          <w:sz w:val="45"/>
          <w:szCs w:val="45"/>
        </w:rPr>
        <w:t>关于建立部门综合性涉企收费目录</w:t>
      </w:r>
    </w:p>
    <w:p>
      <w:pPr>
        <w:spacing w:line="220" w:lineRule="auto"/>
        <w:ind w:left="23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8"/>
          <w:sz w:val="45"/>
          <w:szCs w:val="45"/>
        </w:rPr>
        <w:t>清单制度有关工作的通知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99" w:line="322" w:lineRule="auto"/>
        <w:ind w:left="400" w:right="250"/>
        <w:rPr>
          <w:sz w:val="30"/>
          <w:szCs w:val="30"/>
        </w:rPr>
      </w:pPr>
      <w:r>
        <w:rPr>
          <w:spacing w:val="-3"/>
          <w:sz w:val="30"/>
          <w:szCs w:val="30"/>
        </w:rPr>
        <w:t>省政府各部门、各直属机构，各市发展改革委、工业和信息化局、</w:t>
      </w:r>
      <w:r>
        <w:rPr>
          <w:spacing w:val="15"/>
          <w:sz w:val="30"/>
          <w:szCs w:val="30"/>
        </w:rPr>
        <w:t xml:space="preserve"> </w:t>
      </w:r>
      <w:r>
        <w:rPr>
          <w:sz w:val="30"/>
          <w:szCs w:val="30"/>
        </w:rPr>
        <w:t>财政局、市场监管局：</w:t>
      </w:r>
    </w:p>
    <w:p>
      <w:pPr>
        <w:pStyle w:val="2"/>
        <w:spacing w:before="35" w:line="326" w:lineRule="auto"/>
        <w:ind w:left="400" w:right="354" w:firstLine="620"/>
        <w:jc w:val="both"/>
        <w:rPr>
          <w:sz w:val="30"/>
          <w:szCs w:val="30"/>
        </w:rPr>
      </w:pPr>
      <w:r>
        <w:rPr>
          <w:spacing w:val="3"/>
          <w:sz w:val="30"/>
          <w:szCs w:val="30"/>
        </w:rPr>
        <w:t>为贯彻落实《国务院办公厅关于建立健全涉企收费长效监管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机制的指导意见》(国办函〔2025〕30号</w:t>
      </w:r>
      <w:r>
        <w:rPr>
          <w:spacing w:val="13"/>
          <w:sz w:val="30"/>
          <w:szCs w:val="30"/>
        </w:rPr>
        <w:t>)、《国家发展改革委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办公厅等关于健全涉企收费目录清单制度有关</w:t>
      </w:r>
      <w:r>
        <w:rPr>
          <w:spacing w:val="9"/>
          <w:sz w:val="30"/>
          <w:szCs w:val="30"/>
        </w:rPr>
        <w:t>工作的通知》(发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改办价格〔2025〕436号)有关要求，决定在我</w:t>
      </w:r>
      <w:r>
        <w:rPr>
          <w:spacing w:val="3"/>
          <w:sz w:val="30"/>
          <w:szCs w:val="30"/>
        </w:rPr>
        <w:t>省已经建立的涉企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收费清单基础上，建立政府各部门及下属单</w:t>
      </w:r>
      <w:r>
        <w:rPr>
          <w:spacing w:val="3"/>
          <w:sz w:val="30"/>
          <w:szCs w:val="30"/>
        </w:rPr>
        <w:t>位综合性涉企收费目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录清单(以下简称目录清单)制度，现就有关事项通知如下。</w:t>
      </w:r>
    </w:p>
    <w:p>
      <w:pPr>
        <w:pStyle w:val="2"/>
        <w:spacing w:line="332" w:lineRule="auto"/>
        <w:ind w:left="400" w:right="338" w:firstLine="614"/>
        <w:rPr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一</w:t>
      </w:r>
      <w:r>
        <w:rPr>
          <w:spacing w:val="-66"/>
          <w:sz w:val="30"/>
          <w:szCs w:val="30"/>
        </w:rPr>
        <w:t xml:space="preserve"> </w:t>
      </w:r>
      <w:r>
        <w:rPr>
          <w:b/>
          <w:bCs/>
          <w:spacing w:val="1"/>
          <w:sz w:val="30"/>
          <w:szCs w:val="30"/>
        </w:rPr>
        <w:t>、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建立主体。</w:t>
      </w:r>
      <w:r>
        <w:rPr>
          <w:spacing w:val="1"/>
          <w:sz w:val="30"/>
          <w:szCs w:val="30"/>
        </w:rPr>
        <w:t>按照国家要求，省级和市县</w:t>
      </w:r>
      <w:r>
        <w:rPr>
          <w:sz w:val="30"/>
          <w:szCs w:val="30"/>
        </w:rPr>
        <w:t xml:space="preserve">政府各部门、各 </w:t>
      </w:r>
      <w:r>
        <w:rPr>
          <w:spacing w:val="15"/>
          <w:sz w:val="30"/>
          <w:szCs w:val="30"/>
        </w:rPr>
        <w:t>直属机构(以下统称各部门)均应按要求建立本部门目录清单。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60" w:lineRule="exact"/>
      </w:pPr>
      <w:r>
        <w:rPr>
          <w:position w:val="-1"/>
        </w:rPr>
        <w:drawing>
          <wp:inline distT="0" distB="0" distL="0" distR="0">
            <wp:extent cx="5892800" cy="381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9283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" w:lineRule="exact"/>
        <w:sectPr>
          <w:footerReference r:id="rId17" w:type="default"/>
          <w:pgSz w:w="11880" w:h="16760"/>
          <w:pgMar w:top="400" w:right="1279" w:bottom="400" w:left="1319" w:header="0" w:footer="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7" w:line="310" w:lineRule="auto"/>
        <w:ind w:right="1699" w:firstLine="624"/>
        <w:rPr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二、涵盖范围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。</w:t>
      </w:r>
      <w:r>
        <w:rPr>
          <w:spacing w:val="1"/>
          <w:sz w:val="30"/>
          <w:szCs w:val="30"/>
        </w:rPr>
        <w:t>包括各部门及下属单位本级所有行政事业性</w:t>
      </w:r>
      <w:r>
        <w:rPr>
          <w:spacing w:val="1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收费、政府性基金、涉企保证金、政府定价的经营</w:t>
      </w:r>
      <w:r>
        <w:rPr>
          <w:spacing w:val="2"/>
          <w:sz w:val="30"/>
          <w:szCs w:val="30"/>
        </w:rPr>
        <w:t>服务性收费，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以及实行市场调节价的经营服务性收费。具体格式及填报要求详</w:t>
      </w:r>
      <w:r>
        <w:rPr>
          <w:spacing w:val="2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见附件1和附件2。</w:t>
      </w:r>
    </w:p>
    <w:p>
      <w:pPr>
        <w:pStyle w:val="2"/>
        <w:spacing w:before="175" w:line="297" w:lineRule="auto"/>
        <w:ind w:right="1715" w:firstLine="624"/>
        <w:rPr>
          <w:sz w:val="30"/>
          <w:szCs w:val="30"/>
        </w:rPr>
      </w:pPr>
      <w:r>
        <w:rPr>
          <w:b/>
          <w:bCs/>
          <w:spacing w:val="7"/>
          <w:sz w:val="30"/>
          <w:szCs w:val="30"/>
        </w:rPr>
        <w:t>三、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时间要求</w:t>
      </w:r>
      <w:r>
        <w:rPr>
          <w:b/>
          <w:bCs/>
          <w:spacing w:val="7"/>
          <w:sz w:val="30"/>
          <w:szCs w:val="30"/>
        </w:rPr>
        <w:t>。</w:t>
      </w:r>
      <w:r>
        <w:rPr>
          <w:spacing w:val="7"/>
          <w:sz w:val="30"/>
          <w:szCs w:val="30"/>
        </w:rPr>
        <w:t>省级各部门6月底前完成清单建</w:t>
      </w:r>
      <w:r>
        <w:rPr>
          <w:spacing w:val="6"/>
          <w:sz w:val="30"/>
          <w:szCs w:val="30"/>
        </w:rPr>
        <w:t>立，并通过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本部门门户网站对外发布。市、县各部门综合性目录清单，于</w:t>
      </w:r>
      <w:r>
        <w:rPr>
          <w:spacing w:val="9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2025年12月底前建立，并通过相应门户网站对外发</w:t>
      </w:r>
      <w:r>
        <w:rPr>
          <w:spacing w:val="9"/>
          <w:sz w:val="30"/>
          <w:szCs w:val="30"/>
        </w:rPr>
        <w:t>布。</w:t>
      </w:r>
    </w:p>
    <w:p>
      <w:pPr>
        <w:pStyle w:val="2"/>
        <w:spacing w:before="161" w:line="222" w:lineRule="auto"/>
        <w:ind w:left="624"/>
        <w:rPr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四</w:t>
      </w:r>
      <w:r>
        <w:rPr>
          <w:spacing w:val="-76"/>
          <w:sz w:val="30"/>
          <w:szCs w:val="30"/>
        </w:rPr>
        <w:t xml:space="preserve"> </w:t>
      </w:r>
      <w:r>
        <w:rPr>
          <w:b/>
          <w:bCs/>
          <w:spacing w:val="-11"/>
          <w:sz w:val="30"/>
          <w:szCs w:val="30"/>
        </w:rPr>
        <w:t>、有关事项及要求</w:t>
      </w:r>
    </w:p>
    <w:p>
      <w:pPr>
        <w:pStyle w:val="2"/>
        <w:spacing w:before="156" w:line="305" w:lineRule="auto"/>
        <w:ind w:right="1666" w:firstLine="810"/>
        <w:rPr>
          <w:sz w:val="30"/>
          <w:szCs w:val="30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6457950</wp:posOffset>
            </wp:positionH>
            <wp:positionV relativeFrom="paragraph">
              <wp:posOffset>506730</wp:posOffset>
            </wp:positionV>
            <wp:extent cx="12065" cy="381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25" cy="3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30"/>
          <w:szCs w:val="30"/>
        </w:rPr>
        <w:t>(一)各部门在制定目录清单前，</w:t>
      </w:r>
      <w:r>
        <w:rPr>
          <w:spacing w:val="-3"/>
          <w:sz w:val="30"/>
          <w:szCs w:val="30"/>
          <w:u w:val="single" w:color="auto"/>
        </w:rPr>
        <w:t>要严格对照</w:t>
      </w:r>
      <w:r>
        <w:rPr>
          <w:spacing w:val="-4"/>
          <w:sz w:val="30"/>
          <w:szCs w:val="30"/>
          <w:u w:val="single" w:color="auto"/>
        </w:rPr>
        <w:t>法</w:t>
      </w:r>
      <w:r>
        <w:rPr>
          <w:spacing w:val="-4"/>
          <w:sz w:val="30"/>
          <w:szCs w:val="30"/>
        </w:rPr>
        <w:t>律法规和相关</w:t>
      </w:r>
      <w:r>
        <w:rPr>
          <w:sz w:val="30"/>
          <w:szCs w:val="30"/>
        </w:rPr>
        <w:t xml:space="preserve"> </w:t>
      </w:r>
      <w:r>
        <w:rPr>
          <w:spacing w:val="-11"/>
          <w:sz w:val="30"/>
          <w:szCs w:val="30"/>
          <w:u w:val="single" w:color="auto"/>
        </w:rPr>
        <w:t>政策要求，对本部门及下属单位所有涉企收费项目进行充分评估</w:t>
      </w:r>
      <w:r>
        <w:rPr>
          <w:spacing w:val="-11"/>
          <w:sz w:val="30"/>
          <w:szCs w:val="30"/>
        </w:rPr>
        <w:t>论</w:t>
      </w:r>
      <w:r>
        <w:rPr>
          <w:spacing w:val="3"/>
          <w:sz w:val="30"/>
          <w:szCs w:val="30"/>
        </w:rPr>
        <w:t xml:space="preserve">  </w:t>
      </w:r>
      <w:r>
        <w:rPr>
          <w:spacing w:val="-10"/>
          <w:sz w:val="30"/>
          <w:szCs w:val="30"/>
          <w:u w:val="single" w:color="auto"/>
        </w:rPr>
        <w:t>证，不符合规定的收费要清理取消</w:t>
      </w:r>
      <w:r>
        <w:rPr>
          <w:spacing w:val="-10"/>
          <w:sz w:val="30"/>
          <w:szCs w:val="30"/>
        </w:rPr>
        <w:t>。各部门行政事业</w:t>
      </w:r>
      <w:r>
        <w:rPr>
          <w:spacing w:val="-11"/>
          <w:sz w:val="30"/>
          <w:szCs w:val="30"/>
        </w:rPr>
        <w:t>性收费、政府</w:t>
      </w:r>
      <w:r>
        <w:rPr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性基金、涉企保证金、政府定价的经营服务收费项目、收费标准等，</w:t>
      </w:r>
      <w:r>
        <w:rPr>
          <w:spacing w:val="2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可在省发展改革委、省工业和信息化厅、省财政厅网站查询。</w:t>
      </w:r>
    </w:p>
    <w:p>
      <w:pPr>
        <w:pStyle w:val="2"/>
        <w:spacing w:before="179" w:line="299" w:lineRule="auto"/>
        <w:ind w:right="1775" w:firstLine="620"/>
        <w:rPr>
          <w:sz w:val="30"/>
          <w:szCs w:val="30"/>
        </w:rPr>
      </w:pPr>
      <w:r>
        <w:rPr>
          <w:spacing w:val="-4"/>
          <w:sz w:val="30"/>
          <w:szCs w:val="30"/>
        </w:rPr>
        <w:t>( 二</w:t>
      </w:r>
      <w:r>
        <w:rPr>
          <w:spacing w:val="-27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)</w:t>
      </w:r>
      <w:r>
        <w:rPr>
          <w:spacing w:val="-4"/>
          <w:sz w:val="30"/>
          <w:szCs w:val="30"/>
          <w:u w:val="single" w:color="auto"/>
        </w:rPr>
        <w:t>目录清单建立之后，各部门要根据收费政策调整、</w:t>
      </w:r>
      <w:r>
        <w:rPr>
          <w:spacing w:val="-4"/>
          <w:sz w:val="30"/>
          <w:szCs w:val="30"/>
        </w:rPr>
        <w:t>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>理规范等变化情况，及时动态更新本部门综合性目录清单，清</w:t>
      </w:r>
      <w:r>
        <w:rPr>
          <w:sz w:val="30"/>
          <w:szCs w:val="30"/>
        </w:rPr>
        <w:t>单</w:t>
      </w:r>
      <w:r>
        <w:rPr>
          <w:spacing w:val="13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>之外一律不得收</w:t>
      </w:r>
      <w:r>
        <w:rPr>
          <w:sz w:val="30"/>
          <w:szCs w:val="30"/>
        </w:rPr>
        <w:t>费；每年对收费项目、收费标准、收费依据等开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展一次评估论证，并根据评估结果及时更新调整目录清单。</w:t>
      </w:r>
    </w:p>
    <w:p>
      <w:pPr>
        <w:pStyle w:val="2"/>
        <w:spacing w:before="171" w:line="291" w:lineRule="auto"/>
        <w:ind w:right="1737" w:firstLine="620"/>
        <w:rPr>
          <w:sz w:val="30"/>
          <w:szCs w:val="30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6265545</wp:posOffset>
            </wp:positionH>
            <wp:positionV relativeFrom="paragraph">
              <wp:posOffset>675005</wp:posOffset>
            </wp:positionV>
            <wp:extent cx="204470" cy="11176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4545" cy="111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30"/>
          <w:szCs w:val="30"/>
        </w:rPr>
        <w:t>(三)市、县各部门目录清单的建立，由各市、县</w:t>
      </w:r>
      <w:r>
        <w:rPr>
          <w:spacing w:val="7"/>
          <w:sz w:val="30"/>
          <w:szCs w:val="30"/>
        </w:rPr>
        <w:t>发展改革</w:t>
      </w:r>
      <w:r>
        <w:rPr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部门会同工业和信息化、财政、市场监管等部门部署安排。各地要</w:t>
      </w:r>
      <w:r>
        <w:rPr>
          <w:spacing w:val="12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加大工作力度、强化部门协同配合。市级要加强对县级工作指导。</w:t>
      </w:r>
    </w:p>
    <w:p>
      <w:pPr>
        <w:pStyle w:val="2"/>
        <w:spacing w:before="175" w:line="300" w:lineRule="auto"/>
        <w:ind w:right="1738" w:firstLine="620"/>
        <w:rPr>
          <w:sz w:val="30"/>
          <w:szCs w:val="30"/>
        </w:rPr>
      </w:pPr>
      <w:r>
        <w:rPr>
          <w:spacing w:val="22"/>
          <w:sz w:val="30"/>
          <w:szCs w:val="30"/>
        </w:rPr>
        <w:t>(四)2025年7月20日前，省政府各部门要向省发展改革</w:t>
      </w:r>
      <w:r>
        <w:rPr>
          <w:spacing w:val="4"/>
          <w:sz w:val="30"/>
          <w:szCs w:val="30"/>
        </w:rPr>
        <w:t xml:space="preserve">  </w:t>
      </w:r>
      <w:r>
        <w:rPr>
          <w:spacing w:val="1"/>
          <w:sz w:val="30"/>
          <w:szCs w:val="30"/>
        </w:rPr>
        <w:t>委、省工业和信息化厅、省财政厅、省市场监管局报送本部门目</w:t>
      </w:r>
      <w:r>
        <w:rPr>
          <w:spacing w:val="15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录清单建立情况(同时报送具体承办处室联络人姓名、职务、联</w:t>
      </w:r>
      <w:r>
        <w:rPr>
          <w:spacing w:val="5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系电话等信息)。每年12月20日前，省政府各部门、各市要向</w:t>
      </w:r>
    </w:p>
    <w:p>
      <w:pPr>
        <w:spacing w:line="300" w:lineRule="auto"/>
        <w:rPr>
          <w:sz w:val="30"/>
          <w:szCs w:val="30"/>
        </w:rPr>
        <w:sectPr>
          <w:footerReference r:id="rId18" w:type="default"/>
          <w:pgSz w:w="11870" w:h="16780"/>
          <w:pgMar w:top="400" w:right="0" w:bottom="1817" w:left="1679" w:header="0" w:footer="1426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5" w:line="336" w:lineRule="auto"/>
        <w:ind w:right="34"/>
        <w:rPr>
          <w:sz w:val="29"/>
          <w:szCs w:val="29"/>
        </w:rPr>
      </w:pPr>
      <w:r>
        <w:rPr>
          <w:spacing w:val="23"/>
          <w:sz w:val="29"/>
          <w:szCs w:val="29"/>
        </w:rPr>
        <w:t>上述四部门报送贯彻落实国办函〔2025〕30号文件重点任务相</w:t>
      </w:r>
      <w:r>
        <w:rPr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关工作进展情况，各市同时报送本地区部门目录清单建立情况。</w:t>
      </w:r>
    </w:p>
    <w:p>
      <w:pPr>
        <w:pStyle w:val="2"/>
        <w:spacing w:before="3" w:line="308" w:lineRule="auto"/>
        <w:ind w:right="36" w:firstLine="750"/>
        <w:rPr>
          <w:sz w:val="29"/>
          <w:szCs w:val="29"/>
        </w:rPr>
      </w:pPr>
      <w:r>
        <w:rPr>
          <w:spacing w:val="19"/>
          <w:sz w:val="29"/>
          <w:szCs w:val="29"/>
        </w:rPr>
        <w:t>(五)省发展改革委、省工业和信息化厅、省财政厅、省市</w:t>
      </w:r>
      <w:r>
        <w:rPr>
          <w:spacing w:val="14"/>
          <w:sz w:val="29"/>
          <w:szCs w:val="29"/>
        </w:rPr>
        <w:t xml:space="preserve"> 场监管局将依托省减轻企业负担联席会议等机制，对各部</w:t>
      </w:r>
      <w:r>
        <w:rPr>
          <w:spacing w:val="13"/>
          <w:sz w:val="29"/>
          <w:szCs w:val="29"/>
        </w:rPr>
        <w:t>门、各</w:t>
      </w:r>
      <w:r>
        <w:rPr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地目录清单建立情况进行调度，及时向国家有关部门、省委、省</w:t>
      </w:r>
      <w:r>
        <w:rPr>
          <w:spacing w:val="6"/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政府报送有关工作进展情况和重大问题。</w:t>
      </w:r>
    </w:p>
    <w:p>
      <w:pPr>
        <w:pStyle w:val="2"/>
        <w:spacing w:before="218" w:line="304" w:lineRule="auto"/>
        <w:ind w:right="46" w:firstLine="750"/>
        <w:rPr>
          <w:sz w:val="29"/>
          <w:szCs w:val="29"/>
        </w:rPr>
      </w:pPr>
      <w:r>
        <w:rPr>
          <w:spacing w:val="19"/>
          <w:sz w:val="29"/>
          <w:szCs w:val="29"/>
        </w:rPr>
        <w:t>(六)省发展改革委、省工业和信息化厅、省财政厅联合建</w:t>
      </w:r>
      <w:r>
        <w:rPr>
          <w:spacing w:val="15"/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立的省、市、县三级涉企收费清单制度，仍按原规定进行管理并</w:t>
      </w:r>
      <w:r>
        <w:rPr>
          <w:spacing w:val="3"/>
          <w:sz w:val="29"/>
          <w:szCs w:val="29"/>
        </w:rPr>
        <w:t xml:space="preserve"> 动态调整。</w:t>
      </w:r>
    </w:p>
    <w:p>
      <w:pPr>
        <w:pStyle w:val="2"/>
        <w:spacing w:before="176" w:line="222" w:lineRule="auto"/>
        <w:ind w:left="589"/>
        <w:rPr>
          <w:sz w:val="29"/>
          <w:szCs w:val="29"/>
        </w:rPr>
      </w:pPr>
      <w:r>
        <w:rPr>
          <w:spacing w:val="48"/>
          <w:sz w:val="29"/>
          <w:szCs w:val="29"/>
        </w:rPr>
        <w:t>联系人：省发展改革委(价费处)闵中月，联系电话：</w:t>
      </w:r>
    </w:p>
    <w:p>
      <w:pPr>
        <w:pStyle w:val="2"/>
        <w:spacing w:before="191" w:line="342" w:lineRule="auto"/>
        <w:ind w:right="16"/>
        <w:rPr>
          <w:sz w:val="29"/>
          <w:szCs w:val="29"/>
        </w:rPr>
      </w:pPr>
      <w:r>
        <w:rPr>
          <w:spacing w:val="9"/>
          <w:sz w:val="29"/>
          <w:szCs w:val="29"/>
        </w:rPr>
        <w:t xml:space="preserve">0551-63609223,电子邮箱： </w:t>
      </w:r>
      <w:r>
        <w:rPr>
          <w:rFonts w:ascii="Times New Roman" w:hAnsi="Times New Roman" w:eastAsia="Times New Roman" w:cs="Times New Roman"/>
          <w:sz w:val="29"/>
          <w:szCs w:val="29"/>
        </w:rPr>
        <w:t>scjgtkc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>@163.</w:t>
      </w:r>
      <w:r>
        <w:rPr>
          <w:rFonts w:ascii="Times New Roman" w:hAnsi="Times New Roman" w:eastAsia="Times New Roman" w:cs="Times New Roman"/>
          <w:sz w:val="29"/>
          <w:szCs w:val="29"/>
        </w:rPr>
        <w:t>com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>;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       </w:t>
      </w:r>
      <w:r>
        <w:rPr>
          <w:spacing w:val="8"/>
          <w:sz w:val="29"/>
          <w:szCs w:val="29"/>
        </w:rPr>
        <w:t>省工信厅(运行</w:t>
      </w:r>
      <w:r>
        <w:rPr>
          <w:sz w:val="29"/>
          <w:szCs w:val="29"/>
        </w:rPr>
        <w:t xml:space="preserve"> </w:t>
      </w:r>
      <w:r>
        <w:rPr>
          <w:spacing w:val="30"/>
          <w:sz w:val="29"/>
          <w:szCs w:val="29"/>
        </w:rPr>
        <w:t>局)陈国安，联系电话：0551-62871744;省财政厅(综合处)</w:t>
      </w:r>
      <w:r>
        <w:rPr>
          <w:spacing w:val="18"/>
          <w:sz w:val="29"/>
          <w:szCs w:val="29"/>
        </w:rPr>
        <w:t xml:space="preserve"> </w:t>
      </w:r>
      <w:r>
        <w:rPr>
          <w:spacing w:val="26"/>
          <w:sz w:val="29"/>
          <w:szCs w:val="29"/>
        </w:rPr>
        <w:t>聂孝林，联系电话：0551-68150469;省市场监管局(价检局)</w:t>
      </w:r>
      <w:r>
        <w:rPr>
          <w:spacing w:val="9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郑淮龙，联系电话：0551-63356112。</w:t>
      </w:r>
    </w:p>
    <w:p>
      <w:pPr>
        <w:spacing w:line="449" w:lineRule="auto"/>
        <w:rPr>
          <w:rFonts w:ascii="Arial"/>
          <w:sz w:val="21"/>
        </w:rPr>
      </w:pPr>
    </w:p>
    <w:p>
      <w:pPr>
        <w:pStyle w:val="2"/>
        <w:spacing w:before="95" w:line="220" w:lineRule="auto"/>
        <w:ind w:left="589"/>
        <w:rPr>
          <w:sz w:val="29"/>
          <w:szCs w:val="29"/>
        </w:rPr>
      </w:pPr>
      <w:r>
        <w:rPr>
          <w:spacing w:val="13"/>
          <w:sz w:val="29"/>
          <w:szCs w:val="29"/>
        </w:rPr>
        <w:t>附件：1.政府部门及下属单位综合性涉企</w:t>
      </w:r>
      <w:r>
        <w:rPr>
          <w:spacing w:val="12"/>
          <w:sz w:val="29"/>
          <w:szCs w:val="29"/>
        </w:rPr>
        <w:t>收费目录清单</w:t>
      </w:r>
    </w:p>
    <w:p>
      <w:pPr>
        <w:pStyle w:val="2"/>
        <w:spacing w:before="156" w:line="374" w:lineRule="auto"/>
        <w:ind w:left="1799" w:hanging="260"/>
        <w:rPr>
          <w:sz w:val="29"/>
          <w:szCs w:val="29"/>
        </w:rPr>
      </w:pPr>
      <w:r>
        <w:rPr>
          <w:rFonts w:ascii="宋体" w:hAnsi="宋体" w:eastAsia="宋体" w:cs="宋体"/>
          <w:spacing w:val="14"/>
          <w:sz w:val="29"/>
          <w:szCs w:val="29"/>
        </w:rPr>
        <w:t>2.</w:t>
      </w:r>
      <w:r>
        <w:rPr>
          <w:spacing w:val="14"/>
          <w:sz w:val="29"/>
          <w:szCs w:val="29"/>
        </w:rPr>
        <w:t>政府部门及下属单位综合性涉企收费目录清单编制</w:t>
      </w:r>
      <w:r>
        <w:rPr>
          <w:spacing w:val="9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说明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5" w:line="222" w:lineRule="auto"/>
        <w:ind w:left="589"/>
        <w:rPr>
          <w:sz w:val="29"/>
          <w:szCs w:val="29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-1176655</wp:posOffset>
            </wp:positionV>
            <wp:extent cx="1485900" cy="14668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85944" cy="146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-1183005</wp:posOffset>
            </wp:positionV>
            <wp:extent cx="1479550" cy="14541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79527" cy="145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  <w:sz w:val="29"/>
          <w:szCs w:val="29"/>
        </w:rPr>
        <w:t>安徽省发展和改革委员会</w:t>
      </w:r>
      <w:r>
        <w:rPr>
          <w:spacing w:val="3"/>
          <w:sz w:val="29"/>
          <w:szCs w:val="29"/>
        </w:rPr>
        <w:t xml:space="preserve">        </w:t>
      </w:r>
      <w:r>
        <w:rPr>
          <w:spacing w:val="13"/>
          <w:sz w:val="29"/>
          <w:szCs w:val="29"/>
        </w:rPr>
        <w:t>安徽省工业和信息化厅</w:t>
      </w:r>
    </w:p>
    <w:p>
      <w:pPr>
        <w:spacing w:line="222" w:lineRule="auto"/>
        <w:rPr>
          <w:sz w:val="29"/>
          <w:szCs w:val="29"/>
        </w:rPr>
        <w:sectPr>
          <w:footerReference r:id="rId19" w:type="default"/>
          <w:pgSz w:w="11890" w:h="16750"/>
          <w:pgMar w:top="400" w:right="1603" w:bottom="1899" w:left="1729" w:header="0" w:footer="152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29845</wp:posOffset>
            </wp:positionV>
            <wp:extent cx="1454150" cy="14414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54142" cy="144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4917"/>
        <w:rPr>
          <w:sz w:val="28"/>
          <w:szCs w:val="28"/>
        </w:rPr>
      </w:pPr>
      <w:r>
        <w:pict>
          <v:shape id="_x0000_s1029" o:spid="_x0000_s1029" o:spt="202" type="#_x0000_t202" style="position:absolute;left:0pt;margin-left:57.4pt;margin-top:3.6pt;height:18.95pt;width:92.4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3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21"/>
                      <w:sz w:val="28"/>
                      <w:szCs w:val="28"/>
                    </w:rPr>
                    <w:t>写然省财政厅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-912495</wp:posOffset>
            </wp:positionV>
            <wp:extent cx="1473200" cy="146685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73153" cy="146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1"/>
          <w:sz w:val="28"/>
          <w:szCs w:val="28"/>
        </w:rPr>
        <w:t>安徽省市场监督管理局</w:t>
      </w:r>
    </w:p>
    <w:p>
      <w:pPr>
        <w:pStyle w:val="2"/>
        <w:spacing w:before="163" w:line="222" w:lineRule="auto"/>
        <w:ind w:left="5228"/>
        <w:rPr>
          <w:sz w:val="28"/>
          <w:szCs w:val="28"/>
        </w:rPr>
      </w:pPr>
      <w:r>
        <w:rPr>
          <w:spacing w:val="21"/>
          <w:sz w:val="28"/>
          <w:szCs w:val="28"/>
        </w:rPr>
        <w:t>2025.年5月.26日</w:t>
      </w:r>
    </w:p>
    <w:sectPr>
      <w:footerReference r:id="rId20" w:type="default"/>
      <w:pgSz w:w="11880" w:h="16790"/>
      <w:pgMar w:top="400" w:right="1782" w:bottom="1890" w:left="1782" w:header="0" w:footer="15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83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1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40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80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6"/>
        <w:sz w:val="31"/>
        <w:szCs w:val="31"/>
      </w:rPr>
      <w:t>—</w:t>
    </w:r>
    <w:r>
      <w:rPr>
        <w:rFonts w:ascii="宋体" w:hAnsi="宋体" w:eastAsia="宋体" w:cs="宋体"/>
        <w:spacing w:val="-25"/>
        <w:sz w:val="31"/>
        <w:szCs w:val="31"/>
      </w:rPr>
      <w:t>3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right="12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76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5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00" w:line="239" w:lineRule="auto"/>
      <w:ind w:left="7570"/>
      <w:rPr>
        <w:rFonts w:ascii="宋体" w:hAnsi="宋体" w:eastAsia="宋体" w:cs="宋体"/>
        <w:sz w:val="31"/>
        <w:szCs w:val="31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2090420</wp:posOffset>
          </wp:positionH>
          <wp:positionV relativeFrom="page">
            <wp:posOffset>10414000</wp:posOffset>
          </wp:positionV>
          <wp:extent cx="188595" cy="1270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855" cy="1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4"/>
        <w:sz w:val="31"/>
        <w:szCs w:val="31"/>
      </w:rPr>
      <w:t>—5—</w:t>
    </w:r>
  </w:p>
  <w:p>
    <w:pPr>
      <w:spacing w:line="255" w:lineRule="auto"/>
      <w:rPr>
        <w:rFonts w:ascii="Arial"/>
        <w:sz w:val="21"/>
      </w:rPr>
    </w:pPr>
  </w:p>
  <w:p>
    <w:pPr>
      <w:spacing w:line="254" w:lineRule="auto"/>
      <w:rPr>
        <w:rFonts w:ascii="Arial"/>
        <w:sz w:val="21"/>
      </w:rPr>
    </w:pPr>
  </w:p>
  <w:p>
    <w:pPr>
      <w:spacing w:line="254" w:lineRule="auto"/>
      <w:rPr>
        <w:rFonts w:ascii="Arial"/>
        <w:sz w:val="21"/>
      </w:rPr>
    </w:pPr>
  </w:p>
  <w:p>
    <w:pPr>
      <w:spacing w:line="254" w:lineRule="auto"/>
      <w:rPr>
        <w:rFonts w:ascii="Arial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6" o:spid="_x0000_s2049" o:spt="75" type="#_x0000_t75" style="position:absolute;left:0pt;margin-left:95pt;margin-top:422pt;height:120.5pt;width:120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Y1YTBiMmI2ZGE5M2Q1ZGQ1MTE5YTY2YjYxNWI0MDQifQ=="/>
  </w:docVars>
  <w:rsids>
    <w:rsidRoot w:val="00000000"/>
    <w:rsid w:val="29A70290"/>
    <w:rsid w:val="2A6F7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15.png"/><Relationship Id="rId33" Type="http://schemas.openxmlformats.org/officeDocument/2006/relationships/image" Target="media/image14.png"/><Relationship Id="rId32" Type="http://schemas.openxmlformats.org/officeDocument/2006/relationships/image" Target="media/image13.png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3" Type="http://schemas.openxmlformats.org/officeDocument/2006/relationships/footnotes" Target="footnotes.xml"/><Relationship Id="rId29" Type="http://schemas.openxmlformats.org/officeDocument/2006/relationships/image" Target="media/image10.png"/><Relationship Id="rId28" Type="http://schemas.openxmlformats.org/officeDocument/2006/relationships/image" Target="media/image9.png"/><Relationship Id="rId27" Type="http://schemas.openxmlformats.org/officeDocument/2006/relationships/image" Target="media/image8.jpeg"/><Relationship Id="rId26" Type="http://schemas.openxmlformats.org/officeDocument/2006/relationships/image" Target="media/image7.png"/><Relationship Id="rId25" Type="http://schemas.openxmlformats.org/officeDocument/2006/relationships/image" Target="media/image6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22" Type="http://schemas.openxmlformats.org/officeDocument/2006/relationships/image" Target="media/image3.jpeg"/><Relationship Id="rId21" Type="http://schemas.openxmlformats.org/officeDocument/2006/relationships/theme" Target="theme/theme1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4779</Words>
  <Characters>4993</Characters>
  <TotalTime>3</TotalTime>
  <ScaleCrop>false</ScaleCrop>
  <LinksUpToDate>false</LinksUpToDate>
  <CharactersWithSpaces>5185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2025-08-14T15:57:00Z</dcterms:created>
  <dc:creator>Administrator</dc:creator>
  <cp:lastModifiedBy>Administrator</cp:lastModifiedBy>
  <dcterms:modified xsi:type="dcterms:W3CDTF">2025-08-14T08:45:54Z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2025-08-14T15:57:32Z</vt:filetime>
  </property>
  <property fmtid="{D5CDD505-2E9C-101B-9397-08002B2CF9AE}" pid="4" name="UsrData">
    <vt:lpwstr>689d96e885dbfc001f4f2c72wl</vt:lpwstr>
  </property>
  <property fmtid="{D5CDD505-2E9C-101B-9397-08002B2CF9AE}" pid="5" name="KSOProductBuildVer">
    <vt:lpwstr>2052-11.1.0.14309</vt:lpwstr>
  </property>
  <property fmtid="{D5CDD505-2E9C-101B-9397-08002B2CF9AE}" pid="6" name="ICV">
    <vt:lpwstr>DC258A51630745998282BD4CA1EB25EC_13</vt:lpwstr>
  </property>
</Properties>
</file>